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E0687" w14:textId="78F943E1" w:rsidR="00746A97" w:rsidRPr="00746A97" w:rsidRDefault="00746A97" w:rsidP="00746A97">
      <w:pPr>
        <w:jc w:val="center"/>
        <w:rPr>
          <w:sz w:val="24"/>
          <w:szCs w:val="24"/>
        </w:rPr>
      </w:pPr>
      <w:r w:rsidRPr="00746A97">
        <w:rPr>
          <w:b/>
          <w:bCs/>
          <w:sz w:val="28"/>
          <w:szCs w:val="28"/>
        </w:rPr>
        <w:t>Информация о необходимости (отсутствии необходимости) прохождения поступающими обязательного предварительного медицинского осмотра (обследования)</w:t>
      </w:r>
      <w:r>
        <w:rPr>
          <w:b/>
          <w:bCs/>
          <w:sz w:val="28"/>
          <w:szCs w:val="28"/>
        </w:rPr>
        <w:t xml:space="preserve"> </w:t>
      </w:r>
      <w:r w:rsidRPr="00746A97">
        <w:rPr>
          <w:sz w:val="24"/>
          <w:szCs w:val="24"/>
        </w:rPr>
        <w:t>(в ред. Приказа Минпросвещения РФ от 28.10.2024 N 750)</w:t>
      </w:r>
    </w:p>
    <w:p w14:paraId="42CC74AE" w14:textId="77777777" w:rsidR="00626A96" w:rsidRPr="00746A97" w:rsidRDefault="00626A96" w:rsidP="00746A97">
      <w:pPr>
        <w:pStyle w:val="a3"/>
        <w:spacing w:before="275"/>
        <w:ind w:left="0" w:firstLine="0"/>
        <w:jc w:val="center"/>
        <w:rPr>
          <w:sz w:val="24"/>
          <w:szCs w:val="24"/>
        </w:rPr>
      </w:pPr>
    </w:p>
    <w:p w14:paraId="38A51446" w14:textId="77777777" w:rsidR="00626A96" w:rsidRDefault="00C8785E">
      <w:pPr>
        <w:pStyle w:val="a3"/>
        <w:ind w:right="146"/>
      </w:pPr>
      <w:r>
        <w:t>Информация о необходимости прохождения поступающими обязательного предварительного медицинского осмотра (обследования)</w:t>
      </w:r>
    </w:p>
    <w:p w14:paraId="30078BD6" w14:textId="77777777" w:rsidR="00626A96" w:rsidRDefault="00C8785E">
      <w:pPr>
        <w:pStyle w:val="a3"/>
        <w:ind w:right="142"/>
      </w:pPr>
      <w:r>
        <w:t xml:space="preserve">Всем поступающим необходимо пройти обязательный предварительный медицинский осмотр в порядке, установленном при заключении трудового договора или служебного контракта по соответствующей должности или специальности, утвержденный постановлением Правительства Российской Федерации от 14 августа 2013 г. N 697 при поступлении на обучение по </w:t>
      </w:r>
      <w:r>
        <w:rPr>
          <w:spacing w:val="-2"/>
        </w:rPr>
        <w:t>специальностям:</w:t>
      </w:r>
    </w:p>
    <w:p w14:paraId="2C8C5262" w14:textId="77777777" w:rsidR="00626A96" w:rsidRDefault="00C8785E">
      <w:pPr>
        <w:pStyle w:val="1"/>
        <w:numPr>
          <w:ilvl w:val="2"/>
          <w:numId w:val="4"/>
        </w:numPr>
        <w:tabs>
          <w:tab w:val="left" w:pos="1900"/>
        </w:tabs>
        <w:spacing w:before="2"/>
        <w:ind w:left="1900" w:hanging="1049"/>
        <w:jc w:val="both"/>
      </w:pPr>
      <w:r>
        <w:t>Лечебное</w:t>
      </w:r>
      <w:r>
        <w:rPr>
          <w:spacing w:val="-15"/>
        </w:rPr>
        <w:t xml:space="preserve"> </w:t>
      </w:r>
      <w:r>
        <w:rPr>
          <w:spacing w:val="-4"/>
        </w:rPr>
        <w:t>дело;</w:t>
      </w:r>
    </w:p>
    <w:p w14:paraId="056B6EF6" w14:textId="4795BA2A" w:rsidR="00746A97" w:rsidRPr="00514341" w:rsidRDefault="00746A97" w:rsidP="00746A97">
      <w:pPr>
        <w:rPr>
          <w:sz w:val="24"/>
          <w:szCs w:val="24"/>
        </w:rPr>
      </w:pPr>
      <w:r>
        <w:rPr>
          <w:b/>
          <w:sz w:val="28"/>
        </w:rPr>
        <w:t xml:space="preserve">            34.02.01 </w:t>
      </w:r>
      <w:r w:rsidR="00C8785E">
        <w:rPr>
          <w:b/>
          <w:sz w:val="28"/>
        </w:rPr>
        <w:t>Сестринское</w:t>
      </w:r>
      <w:r w:rsidR="00C8785E">
        <w:rPr>
          <w:b/>
          <w:spacing w:val="-17"/>
          <w:sz w:val="28"/>
        </w:rPr>
        <w:t xml:space="preserve"> </w:t>
      </w:r>
      <w:r w:rsidR="00C8785E">
        <w:rPr>
          <w:b/>
          <w:spacing w:val="-4"/>
          <w:sz w:val="28"/>
        </w:rPr>
        <w:t>дело</w:t>
      </w:r>
      <w:r>
        <w:rPr>
          <w:b/>
          <w:spacing w:val="-4"/>
          <w:sz w:val="28"/>
        </w:rPr>
        <w:t xml:space="preserve">; </w:t>
      </w:r>
    </w:p>
    <w:p w14:paraId="468879ED" w14:textId="1E627162" w:rsidR="00746A97" w:rsidRPr="00514341" w:rsidRDefault="00746A97" w:rsidP="00746A97">
      <w:pPr>
        <w:rPr>
          <w:sz w:val="24"/>
          <w:szCs w:val="24"/>
        </w:rPr>
      </w:pPr>
      <w:r>
        <w:rPr>
          <w:b/>
          <w:sz w:val="28"/>
        </w:rPr>
        <w:t xml:space="preserve">            31.02.07 Стоматологическое дело; </w:t>
      </w:r>
    </w:p>
    <w:p w14:paraId="1E413193" w14:textId="3A08364A" w:rsidR="00626A96" w:rsidRDefault="00746A97">
      <w:pPr>
        <w:pStyle w:val="a5"/>
        <w:numPr>
          <w:ilvl w:val="2"/>
          <w:numId w:val="3"/>
        </w:numPr>
        <w:tabs>
          <w:tab w:val="left" w:pos="1900"/>
        </w:tabs>
        <w:spacing w:before="5" w:line="319" w:lineRule="exact"/>
        <w:ind w:left="1900" w:hanging="1049"/>
        <w:rPr>
          <w:b/>
          <w:sz w:val="28"/>
        </w:rPr>
      </w:pPr>
      <w:r>
        <w:rPr>
          <w:b/>
          <w:sz w:val="28"/>
        </w:rPr>
        <w:t>Фармация.</w:t>
      </w:r>
    </w:p>
    <w:p w14:paraId="4617A22E" w14:textId="77777777" w:rsidR="00626A96" w:rsidRDefault="00C8785E" w:rsidP="00746A97">
      <w:pPr>
        <w:pStyle w:val="a3"/>
        <w:ind w:right="139" w:firstLine="711"/>
      </w:pPr>
      <w:r>
        <w:t xml:space="preserve">В соответствии с </w:t>
      </w:r>
      <w:hyperlink r:id="rId5">
        <w:r>
          <w:rPr>
            <w:u w:val="single"/>
          </w:rPr>
          <w:t>приказ Министерства здравоохранения РФ от 28</w:t>
        </w:r>
      </w:hyperlink>
      <w:r>
        <w:rPr>
          <w:spacing w:val="40"/>
        </w:rPr>
        <w:t xml:space="preserve"> </w:t>
      </w:r>
      <w:hyperlink r:id="rId6">
        <w:r>
          <w:rPr>
            <w:u w:val="single"/>
          </w:rPr>
          <w:t>января 2021г. N29н "Об утверждении Порядка проведения обязательных</w:t>
        </w:r>
      </w:hyperlink>
      <w:r>
        <w:t xml:space="preserve"> </w:t>
      </w:r>
      <w:hyperlink r:id="rId7">
        <w:r>
          <w:rPr>
            <w:u w:val="single"/>
          </w:rPr>
          <w:t>предварительных и периодических медицинских осмотров работников,</w:t>
        </w:r>
      </w:hyperlink>
      <w:r>
        <w:t xml:space="preserve"> </w:t>
      </w:r>
      <w:hyperlink r:id="rId8">
        <w:r>
          <w:rPr>
            <w:u w:val="single"/>
          </w:rPr>
          <w:t>предусмотренных частью</w:t>
        </w:r>
        <w:r>
          <w:rPr>
            <w:spacing w:val="-1"/>
            <w:u w:val="single"/>
          </w:rPr>
          <w:t xml:space="preserve"> </w:t>
        </w:r>
        <w:r>
          <w:rPr>
            <w:u w:val="single"/>
          </w:rPr>
          <w:t>четвертой статьи 213 Трудового кодекса Российской</w:t>
        </w:r>
      </w:hyperlink>
      <w:r>
        <w:t xml:space="preserve"> </w:t>
      </w:r>
      <w:hyperlink r:id="rId9">
        <w:r>
          <w:rPr>
            <w:u w:val="single"/>
          </w:rPr>
          <w:t>Федерации, перечня медицинских</w:t>
        </w:r>
        <w:r>
          <w:rPr>
            <w:spacing w:val="-5"/>
            <w:u w:val="single"/>
          </w:rPr>
          <w:t xml:space="preserve"> </w:t>
        </w:r>
        <w:r>
          <w:rPr>
            <w:u w:val="single"/>
          </w:rPr>
          <w:t>противопоказаний к</w:t>
        </w:r>
        <w:r>
          <w:rPr>
            <w:spacing w:val="-1"/>
            <w:u w:val="single"/>
          </w:rPr>
          <w:t xml:space="preserve"> </w:t>
        </w:r>
        <w:r>
          <w:rPr>
            <w:u w:val="single"/>
          </w:rPr>
          <w:t>осуществлению</w:t>
        </w:r>
        <w:r>
          <w:rPr>
            <w:spacing w:val="-2"/>
            <w:u w:val="single"/>
          </w:rPr>
          <w:t xml:space="preserve"> </w:t>
        </w:r>
        <w:r>
          <w:rPr>
            <w:u w:val="single"/>
          </w:rPr>
          <w:t>работ</w:t>
        </w:r>
        <w:r>
          <w:rPr>
            <w:spacing w:val="-2"/>
            <w:u w:val="single"/>
          </w:rPr>
          <w:t xml:space="preserve"> </w:t>
        </w:r>
        <w:r>
          <w:rPr>
            <w:u w:val="single"/>
          </w:rPr>
          <w:t>с</w:t>
        </w:r>
      </w:hyperlink>
      <w:r>
        <w:t xml:space="preserve"> </w:t>
      </w:r>
      <w:hyperlink r:id="rId10">
        <w:r>
          <w:rPr>
            <w:u w:val="single"/>
          </w:rPr>
          <w:t>вредными и (или) опасными производственными факторами, а также работам,</w:t>
        </w:r>
      </w:hyperlink>
      <w:r>
        <w:t xml:space="preserve"> </w:t>
      </w:r>
      <w:hyperlink r:id="rId11">
        <w:r>
          <w:rPr>
            <w:u w:val="single"/>
          </w:rPr>
          <w:t>при выполнении которых проводятся обязательные предварительные и</w:t>
        </w:r>
      </w:hyperlink>
      <w:r>
        <w:t xml:space="preserve"> </w:t>
      </w:r>
      <w:hyperlink r:id="rId12">
        <w:r>
          <w:rPr>
            <w:u w:val="single"/>
          </w:rPr>
          <w:t>периодические медицинские осмотры</w:t>
        </w:r>
      </w:hyperlink>
      <w:r>
        <w:t>"</w:t>
      </w:r>
    </w:p>
    <w:p w14:paraId="13B58705" w14:textId="77777777" w:rsidR="00626A96" w:rsidRDefault="00626A96">
      <w:pPr>
        <w:pStyle w:val="a3"/>
        <w:ind w:left="0" w:firstLine="0"/>
        <w:jc w:val="left"/>
      </w:pPr>
    </w:p>
    <w:p w14:paraId="36098928" w14:textId="77777777" w:rsidR="00626A96" w:rsidRDefault="00C8785E">
      <w:pPr>
        <w:pStyle w:val="1"/>
        <w:ind w:left="2124" w:firstLine="0"/>
      </w:pPr>
      <w:r>
        <w:t>Порядок</w:t>
      </w:r>
      <w:r>
        <w:rPr>
          <w:spacing w:val="-16"/>
        </w:rPr>
        <w:t xml:space="preserve"> </w:t>
      </w:r>
      <w:r>
        <w:t>проведения</w:t>
      </w:r>
      <w:r>
        <w:rPr>
          <w:spacing w:val="-15"/>
        </w:rPr>
        <w:t xml:space="preserve"> </w:t>
      </w:r>
      <w:r>
        <w:t>предварительных</w:t>
      </w:r>
      <w:r>
        <w:rPr>
          <w:spacing w:val="-13"/>
        </w:rPr>
        <w:t xml:space="preserve"> </w:t>
      </w:r>
      <w:r>
        <w:rPr>
          <w:spacing w:val="-2"/>
        </w:rPr>
        <w:t>осмотров</w:t>
      </w:r>
    </w:p>
    <w:p w14:paraId="26DFA22B" w14:textId="77777777" w:rsidR="00626A96" w:rsidRDefault="00C8785E">
      <w:pPr>
        <w:pStyle w:val="a3"/>
        <w:spacing w:before="317" w:line="242" w:lineRule="auto"/>
        <w:ind w:right="150"/>
      </w:pPr>
      <w:r>
        <w:t>Для прохождения предварительного осмотра лицо, поступающее на работу представляет в медицинскую организацию, в которой проводится предварительный осмотр, следующие документы:</w:t>
      </w:r>
    </w:p>
    <w:p w14:paraId="6C5D0EE8" w14:textId="77777777" w:rsidR="00626A96" w:rsidRDefault="00C8785E">
      <w:pPr>
        <w:pStyle w:val="a5"/>
        <w:numPr>
          <w:ilvl w:val="3"/>
          <w:numId w:val="3"/>
        </w:numPr>
        <w:tabs>
          <w:tab w:val="left" w:pos="1581"/>
        </w:tabs>
        <w:spacing w:line="316" w:lineRule="exact"/>
        <w:ind w:left="1581"/>
        <w:rPr>
          <w:sz w:val="28"/>
        </w:rPr>
      </w:pPr>
      <w:r>
        <w:rPr>
          <w:spacing w:val="-2"/>
          <w:sz w:val="28"/>
        </w:rPr>
        <w:t>направление;</w:t>
      </w:r>
    </w:p>
    <w:p w14:paraId="4911B877" w14:textId="77777777" w:rsidR="00626A96" w:rsidRDefault="00C8785E">
      <w:pPr>
        <w:pStyle w:val="a5"/>
        <w:numPr>
          <w:ilvl w:val="3"/>
          <w:numId w:val="3"/>
        </w:numPr>
        <w:tabs>
          <w:tab w:val="left" w:pos="1581"/>
        </w:tabs>
        <w:ind w:right="146" w:firstLine="710"/>
        <w:rPr>
          <w:sz w:val="28"/>
        </w:rPr>
      </w:pPr>
      <w:r>
        <w:rPr>
          <w:sz w:val="28"/>
        </w:rPr>
        <w:t>страховое свидетельство обязательного пенсионного страхования, содержащее страховой номер индивидуального лицевого счета или документ, подтверждающий регистрацию в системе индивидуального (персонифицированного) учета в форме электронного документа или на бумажном носителе;</w:t>
      </w:r>
    </w:p>
    <w:p w14:paraId="47DE9382" w14:textId="77777777" w:rsidR="00626A96" w:rsidRDefault="00C8785E">
      <w:pPr>
        <w:pStyle w:val="a5"/>
        <w:numPr>
          <w:ilvl w:val="3"/>
          <w:numId w:val="3"/>
        </w:numPr>
        <w:tabs>
          <w:tab w:val="left" w:pos="1581"/>
        </w:tabs>
        <w:spacing w:line="320" w:lineRule="exact"/>
        <w:ind w:left="1581"/>
        <w:rPr>
          <w:sz w:val="28"/>
        </w:rPr>
      </w:pPr>
      <w:r>
        <w:rPr>
          <w:sz w:val="28"/>
        </w:rPr>
        <w:t>паспорт</w:t>
      </w:r>
      <w:r>
        <w:rPr>
          <w:spacing w:val="-12"/>
          <w:sz w:val="28"/>
        </w:rPr>
        <w:t xml:space="preserve"> </w:t>
      </w:r>
      <w:r>
        <w:rPr>
          <w:sz w:val="28"/>
        </w:rPr>
        <w:t>(или</w:t>
      </w:r>
      <w:r>
        <w:rPr>
          <w:spacing w:val="-11"/>
          <w:sz w:val="28"/>
        </w:rPr>
        <w:t xml:space="preserve"> </w:t>
      </w:r>
      <w:r>
        <w:rPr>
          <w:sz w:val="28"/>
        </w:rPr>
        <w:t>иной</w:t>
      </w:r>
      <w:r>
        <w:rPr>
          <w:spacing w:val="-10"/>
          <w:sz w:val="28"/>
        </w:rPr>
        <w:t xml:space="preserve"> </w:t>
      </w:r>
      <w:r>
        <w:rPr>
          <w:sz w:val="28"/>
        </w:rPr>
        <w:t>документ,</w:t>
      </w:r>
      <w:r>
        <w:rPr>
          <w:spacing w:val="-5"/>
          <w:sz w:val="28"/>
        </w:rPr>
        <w:t xml:space="preserve"> </w:t>
      </w:r>
      <w:r>
        <w:rPr>
          <w:sz w:val="28"/>
        </w:rPr>
        <w:t>удостоверяющий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личность);</w:t>
      </w:r>
    </w:p>
    <w:p w14:paraId="40CDB9BE" w14:textId="77777777" w:rsidR="00626A96" w:rsidRDefault="00C8785E">
      <w:pPr>
        <w:pStyle w:val="a5"/>
        <w:numPr>
          <w:ilvl w:val="3"/>
          <w:numId w:val="3"/>
        </w:numPr>
        <w:tabs>
          <w:tab w:val="left" w:pos="1581"/>
        </w:tabs>
        <w:ind w:right="144" w:firstLine="710"/>
        <w:rPr>
          <w:sz w:val="28"/>
        </w:rPr>
      </w:pPr>
      <w:r>
        <w:rPr>
          <w:sz w:val="28"/>
        </w:rPr>
        <w:t>решение врачебной комиссии, проводившей обязательное психиатрическое освидетельствование (в случаях, предусмотренных законодательством Российской Федерации);</w:t>
      </w:r>
    </w:p>
    <w:p w14:paraId="2F5B8DDC" w14:textId="77777777" w:rsidR="00626A96" w:rsidRDefault="00C8785E">
      <w:pPr>
        <w:pStyle w:val="a5"/>
        <w:numPr>
          <w:ilvl w:val="3"/>
          <w:numId w:val="3"/>
        </w:numPr>
        <w:tabs>
          <w:tab w:val="left" w:pos="1581"/>
        </w:tabs>
        <w:spacing w:line="321" w:lineRule="exact"/>
        <w:ind w:left="1581"/>
        <w:rPr>
          <w:sz w:val="28"/>
        </w:rPr>
      </w:pPr>
      <w:r>
        <w:rPr>
          <w:sz w:val="28"/>
        </w:rPr>
        <w:t>полис</w:t>
      </w:r>
      <w:r>
        <w:rPr>
          <w:spacing w:val="-12"/>
          <w:sz w:val="28"/>
        </w:rPr>
        <w:t xml:space="preserve"> </w:t>
      </w:r>
      <w:r>
        <w:rPr>
          <w:sz w:val="28"/>
        </w:rPr>
        <w:t>обязательного</w:t>
      </w:r>
      <w:r>
        <w:rPr>
          <w:spacing w:val="-12"/>
          <w:sz w:val="28"/>
        </w:rPr>
        <w:t xml:space="preserve"> </w:t>
      </w:r>
      <w:r>
        <w:rPr>
          <w:sz w:val="28"/>
        </w:rPr>
        <w:t>(добровольного)</w:t>
      </w:r>
      <w:r>
        <w:rPr>
          <w:spacing w:val="-8"/>
          <w:sz w:val="28"/>
        </w:rPr>
        <w:t xml:space="preserve"> </w:t>
      </w:r>
      <w:r>
        <w:rPr>
          <w:sz w:val="28"/>
        </w:rPr>
        <w:t>медицинского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страхования.</w:t>
      </w:r>
    </w:p>
    <w:p w14:paraId="665DF09C" w14:textId="77777777" w:rsidR="00626A96" w:rsidRDefault="00C8785E">
      <w:pPr>
        <w:pStyle w:val="a3"/>
        <w:spacing w:before="5"/>
        <w:ind w:right="142"/>
      </w:pPr>
      <w:r>
        <w:t>Медицинская организация, проводящая медицинский осмотр может получить в рамках электронного обмена медицинскими документами результаты ранее проведенной диспансеризации и других медицинских осмотров лица, поступающего на работу, до его явки на медицинский осмотр.</w:t>
      </w:r>
    </w:p>
    <w:p w14:paraId="3CE479A6" w14:textId="77777777" w:rsidR="00626A96" w:rsidRDefault="00C8785E">
      <w:pPr>
        <w:pStyle w:val="a3"/>
        <w:ind w:right="143"/>
      </w:pPr>
      <w:r>
        <w:t>Лицо, поступающее на работу вправе предоставить выписку из медицинской карты пациента, получающего медицинскую помощь в амбулаторных</w:t>
      </w:r>
      <w:r>
        <w:rPr>
          <w:spacing w:val="69"/>
          <w:w w:val="150"/>
        </w:rPr>
        <w:t xml:space="preserve">  </w:t>
      </w:r>
      <w:r>
        <w:t>условиях</w:t>
      </w:r>
      <w:hyperlink r:id="rId13">
        <w:r>
          <w:rPr>
            <w:u w:val="single"/>
            <w:vertAlign w:val="superscript"/>
          </w:rPr>
          <w:t>4</w:t>
        </w:r>
      </w:hyperlink>
      <w:r>
        <w:t>(далее</w:t>
      </w:r>
      <w:r>
        <w:rPr>
          <w:spacing w:val="70"/>
          <w:w w:val="150"/>
        </w:rPr>
        <w:t xml:space="preserve">  </w:t>
      </w:r>
      <w:r>
        <w:t>-</w:t>
      </w:r>
      <w:r>
        <w:rPr>
          <w:spacing w:val="67"/>
          <w:w w:val="150"/>
        </w:rPr>
        <w:t xml:space="preserve">  </w:t>
      </w:r>
      <w:r>
        <w:t>медицинская</w:t>
      </w:r>
      <w:r>
        <w:rPr>
          <w:spacing w:val="70"/>
          <w:w w:val="150"/>
        </w:rPr>
        <w:t xml:space="preserve">  </w:t>
      </w:r>
      <w:r>
        <w:t>карта),</w:t>
      </w:r>
      <w:r>
        <w:rPr>
          <w:spacing w:val="70"/>
          <w:w w:val="150"/>
        </w:rPr>
        <w:t xml:space="preserve">  </w:t>
      </w:r>
      <w:r>
        <w:rPr>
          <w:spacing w:val="-2"/>
        </w:rPr>
        <w:t>медицинской</w:t>
      </w:r>
    </w:p>
    <w:p w14:paraId="521B72A4" w14:textId="77777777" w:rsidR="00626A96" w:rsidRDefault="00C8785E">
      <w:pPr>
        <w:pStyle w:val="a3"/>
        <w:spacing w:before="76"/>
        <w:ind w:right="151" w:firstLine="0"/>
      </w:pPr>
      <w:r>
        <w:lastRenderedPageBreak/>
        <w:t>организации, к которой он прикреплен для медицинского обслуживания, с результатами диспансеризации (при наличии).</w:t>
      </w:r>
    </w:p>
    <w:p w14:paraId="0209F11F" w14:textId="77777777" w:rsidR="00626A96" w:rsidRDefault="00C8785E">
      <w:pPr>
        <w:pStyle w:val="a3"/>
        <w:ind w:right="143"/>
      </w:pPr>
      <w:r>
        <w:t>При проведении предварительных осмотров обследуемые лица, поступающие на работу, проходят (за исключением осмотров и исследований, результаты которых учтены в соответствии с</w:t>
      </w:r>
      <w:hyperlink r:id="rId14">
        <w:r>
          <w:rPr>
            <w:u w:val="single"/>
          </w:rPr>
          <w:t>пунктом 7</w:t>
        </w:r>
      </w:hyperlink>
      <w:r>
        <w:t>настоящего Порядка):</w:t>
      </w:r>
    </w:p>
    <w:p w14:paraId="5273E92F" w14:textId="77777777" w:rsidR="00626A96" w:rsidRDefault="00C8785E">
      <w:pPr>
        <w:pStyle w:val="a5"/>
        <w:numPr>
          <w:ilvl w:val="0"/>
          <w:numId w:val="2"/>
        </w:numPr>
        <w:tabs>
          <w:tab w:val="left" w:pos="1146"/>
        </w:tabs>
        <w:ind w:right="137" w:firstLine="710"/>
        <w:rPr>
          <w:sz w:val="28"/>
        </w:rPr>
      </w:pPr>
      <w:r>
        <w:rPr>
          <w:sz w:val="28"/>
        </w:rPr>
        <w:t xml:space="preserve">анкетирование в целях сбора анамнеза, выявления отягощенной наследственности, жалоб, симптомов, характерных для следующих неинфекционных заболеваний и состояний: стенокардии, перенесенной транзиторной ишемической атаки или острого нарушения мозгового кровообращения, хронической обструктивной болезни легких, заболеваний желудочно-кишечного тракта, дорсопатий; определения факторов риска и других патологических состояний и заболеваний, повышающих вероятность развития хронических неинфекционных заболеваний: курения, риска пагубного потребления алкоголя, риска потребления наркотических средств и психотропных веществ без назначения врача, характера питания, физической </w:t>
      </w:r>
      <w:r>
        <w:rPr>
          <w:spacing w:val="-2"/>
          <w:sz w:val="28"/>
        </w:rPr>
        <w:t>активности;</w:t>
      </w:r>
    </w:p>
    <w:p w14:paraId="43C58F63" w14:textId="77777777" w:rsidR="00626A96" w:rsidRDefault="00C8785E">
      <w:pPr>
        <w:pStyle w:val="a5"/>
        <w:numPr>
          <w:ilvl w:val="0"/>
          <w:numId w:val="2"/>
        </w:numPr>
        <w:tabs>
          <w:tab w:val="left" w:pos="1013"/>
        </w:tabs>
        <w:spacing w:before="1" w:line="322" w:lineRule="exact"/>
        <w:ind w:left="1013" w:hanging="162"/>
        <w:rPr>
          <w:sz w:val="28"/>
        </w:rPr>
      </w:pPr>
      <w:r>
        <w:rPr>
          <w:sz w:val="28"/>
        </w:rPr>
        <w:t>следующие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исследования:</w:t>
      </w:r>
    </w:p>
    <w:p w14:paraId="0D1A953F" w14:textId="77777777" w:rsidR="00626A96" w:rsidRDefault="00C8785E">
      <w:pPr>
        <w:pStyle w:val="a5"/>
        <w:numPr>
          <w:ilvl w:val="3"/>
          <w:numId w:val="3"/>
        </w:numPr>
        <w:tabs>
          <w:tab w:val="left" w:pos="1581"/>
        </w:tabs>
        <w:ind w:right="151" w:firstLine="710"/>
        <w:rPr>
          <w:sz w:val="28"/>
        </w:rPr>
      </w:pPr>
      <w:r>
        <w:rPr>
          <w:sz w:val="28"/>
        </w:rPr>
        <w:t>расчет</w:t>
      </w:r>
      <w:r>
        <w:rPr>
          <w:spacing w:val="-3"/>
          <w:sz w:val="28"/>
        </w:rPr>
        <w:t xml:space="preserve"> </w:t>
      </w:r>
      <w:r>
        <w:rPr>
          <w:sz w:val="28"/>
        </w:rPr>
        <w:t>на основании</w:t>
      </w:r>
      <w:r>
        <w:rPr>
          <w:spacing w:val="-2"/>
          <w:sz w:val="28"/>
        </w:rPr>
        <w:t xml:space="preserve"> </w:t>
      </w:r>
      <w:r>
        <w:rPr>
          <w:sz w:val="28"/>
        </w:rPr>
        <w:t>антропометрии (измерение роста, массы</w:t>
      </w:r>
      <w:r>
        <w:rPr>
          <w:spacing w:val="-1"/>
          <w:sz w:val="28"/>
        </w:rPr>
        <w:t xml:space="preserve"> </w:t>
      </w:r>
      <w:r>
        <w:rPr>
          <w:sz w:val="28"/>
        </w:rPr>
        <w:t>тела, окружности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талии)</w:t>
      </w:r>
      <w:r>
        <w:rPr>
          <w:spacing w:val="-7"/>
          <w:sz w:val="28"/>
        </w:rPr>
        <w:t xml:space="preserve"> </w:t>
      </w:r>
      <w:r>
        <w:rPr>
          <w:sz w:val="28"/>
        </w:rPr>
        <w:t>индекса</w:t>
      </w:r>
      <w:r>
        <w:rPr>
          <w:spacing w:val="-5"/>
          <w:sz w:val="28"/>
        </w:rPr>
        <w:t xml:space="preserve"> </w:t>
      </w:r>
      <w:r>
        <w:rPr>
          <w:sz w:val="28"/>
        </w:rPr>
        <w:t>массы</w:t>
      </w:r>
      <w:r>
        <w:rPr>
          <w:spacing w:val="-6"/>
          <w:sz w:val="28"/>
        </w:rPr>
        <w:t xml:space="preserve"> </w:t>
      </w:r>
      <w:r>
        <w:rPr>
          <w:sz w:val="28"/>
        </w:rPr>
        <w:t>тела,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6"/>
          <w:sz w:val="28"/>
        </w:rPr>
        <w:t xml:space="preserve"> </w:t>
      </w:r>
      <w:r>
        <w:rPr>
          <w:sz w:val="28"/>
        </w:rPr>
        <w:t>проходят</w:t>
      </w:r>
      <w:r>
        <w:rPr>
          <w:spacing w:val="-7"/>
          <w:sz w:val="28"/>
        </w:rPr>
        <w:t xml:space="preserve"> </w:t>
      </w:r>
      <w:r>
        <w:rPr>
          <w:sz w:val="28"/>
        </w:rPr>
        <w:t>граждане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возрасте от 18 лет и старше;</w:t>
      </w:r>
    </w:p>
    <w:p w14:paraId="4FDC41EA" w14:textId="77777777" w:rsidR="00626A96" w:rsidRDefault="00C8785E">
      <w:pPr>
        <w:pStyle w:val="a5"/>
        <w:numPr>
          <w:ilvl w:val="3"/>
          <w:numId w:val="3"/>
        </w:numPr>
        <w:tabs>
          <w:tab w:val="left" w:pos="1581"/>
        </w:tabs>
        <w:ind w:right="149" w:firstLine="710"/>
        <w:rPr>
          <w:sz w:val="28"/>
        </w:rPr>
      </w:pPr>
      <w:r>
        <w:rPr>
          <w:sz w:val="28"/>
        </w:rPr>
        <w:t>общий анализ крови (гемоглобин, цветной показатель, эритроциты, тромбоциты, лейкоциты, лейкоцитарная формула, СОЭ);</w:t>
      </w:r>
    </w:p>
    <w:p w14:paraId="4FD99868" w14:textId="77777777" w:rsidR="00626A96" w:rsidRDefault="00C8785E">
      <w:pPr>
        <w:pStyle w:val="a5"/>
        <w:numPr>
          <w:ilvl w:val="3"/>
          <w:numId w:val="3"/>
        </w:numPr>
        <w:tabs>
          <w:tab w:val="left" w:pos="1581"/>
        </w:tabs>
        <w:ind w:right="150" w:firstLine="710"/>
        <w:rPr>
          <w:sz w:val="28"/>
        </w:rPr>
      </w:pPr>
      <w:r>
        <w:rPr>
          <w:sz w:val="28"/>
        </w:rPr>
        <w:t>клинический анализ мочи (удельный вес, белок, сахар, микроскопия осадка);</w:t>
      </w:r>
    </w:p>
    <w:p w14:paraId="69B8A4EC" w14:textId="77777777" w:rsidR="00626A96" w:rsidRDefault="00C8785E">
      <w:pPr>
        <w:pStyle w:val="a5"/>
        <w:numPr>
          <w:ilvl w:val="3"/>
          <w:numId w:val="3"/>
        </w:numPr>
        <w:tabs>
          <w:tab w:val="left" w:pos="1581"/>
        </w:tabs>
        <w:spacing w:before="2"/>
        <w:ind w:right="137" w:firstLine="710"/>
        <w:rPr>
          <w:sz w:val="28"/>
        </w:rPr>
      </w:pPr>
      <w:r>
        <w:rPr>
          <w:sz w:val="28"/>
        </w:rPr>
        <w:t>электрокардиография в покое, которую проходят граждане в возрасте от 18 лет и старше;</w:t>
      </w:r>
    </w:p>
    <w:p w14:paraId="6B9BD516" w14:textId="77777777" w:rsidR="00626A96" w:rsidRDefault="00C8785E">
      <w:pPr>
        <w:pStyle w:val="a5"/>
        <w:numPr>
          <w:ilvl w:val="3"/>
          <w:numId w:val="3"/>
        </w:numPr>
        <w:tabs>
          <w:tab w:val="left" w:pos="1581"/>
        </w:tabs>
        <w:ind w:right="151" w:firstLine="710"/>
        <w:rPr>
          <w:sz w:val="28"/>
        </w:rPr>
      </w:pPr>
      <w:r>
        <w:rPr>
          <w:sz w:val="28"/>
        </w:rPr>
        <w:t>измерение артериального давления на периферических артериях, которое проходят граждане в возрасте от 18 лет и старше;</w:t>
      </w:r>
    </w:p>
    <w:p w14:paraId="544AA7A6" w14:textId="77777777" w:rsidR="00626A96" w:rsidRDefault="00C8785E">
      <w:pPr>
        <w:pStyle w:val="a5"/>
        <w:numPr>
          <w:ilvl w:val="3"/>
          <w:numId w:val="3"/>
        </w:numPr>
        <w:tabs>
          <w:tab w:val="left" w:pos="1581"/>
        </w:tabs>
        <w:ind w:right="143" w:firstLine="710"/>
        <w:rPr>
          <w:sz w:val="28"/>
        </w:rPr>
      </w:pPr>
      <w:r>
        <w:rPr>
          <w:sz w:val="28"/>
        </w:rPr>
        <w:t>определение уровня общего холестерина в крови (допускается использование экспресс-метода), которое проходят граждане в возрасте от 18 лет и старше;</w:t>
      </w:r>
    </w:p>
    <w:p w14:paraId="4F0E727B" w14:textId="77777777" w:rsidR="00626A96" w:rsidRDefault="00C8785E">
      <w:pPr>
        <w:pStyle w:val="a5"/>
        <w:numPr>
          <w:ilvl w:val="3"/>
          <w:numId w:val="3"/>
        </w:numPr>
        <w:tabs>
          <w:tab w:val="left" w:pos="1581"/>
        </w:tabs>
        <w:ind w:right="148" w:firstLine="710"/>
        <w:rPr>
          <w:sz w:val="28"/>
        </w:rPr>
      </w:pPr>
      <w:r>
        <w:rPr>
          <w:sz w:val="28"/>
        </w:rPr>
        <w:t>исследование уровня глюкозы в крови натощак (допускается использование экспресс-метода), которое проходят граждане в возрасте от 18 лет и старше;</w:t>
      </w:r>
    </w:p>
    <w:p w14:paraId="784AB717" w14:textId="77777777" w:rsidR="00626A96" w:rsidRDefault="00C8785E">
      <w:pPr>
        <w:pStyle w:val="a5"/>
        <w:numPr>
          <w:ilvl w:val="3"/>
          <w:numId w:val="3"/>
        </w:numPr>
        <w:tabs>
          <w:tab w:val="left" w:pos="1581"/>
        </w:tabs>
        <w:ind w:right="136" w:firstLine="710"/>
        <w:rPr>
          <w:sz w:val="28"/>
        </w:rPr>
      </w:pPr>
      <w:r>
        <w:rPr>
          <w:sz w:val="28"/>
        </w:rPr>
        <w:t>определение относительного сердечно-сосудистого риска у граждан в возрасте от 18 до 40 лет включительно. Сердечно-сосудистый риск определяется по шкале сердечно-сосудистого риска SCORE, при этом у граждан, имеющих сердечно-сосудистые заболевания атеросклеротического генеза, сахарный диабет второго типа и хроническое заболевание почек, уровень абсолютного сердечно-сосудистого риска по шкале риска SCORE не определяется и расценивается как очень высокий вне зависимости от показателей шкалы;</w:t>
      </w:r>
    </w:p>
    <w:p w14:paraId="655EE876" w14:textId="77777777" w:rsidR="00626A96" w:rsidRDefault="00C8785E">
      <w:pPr>
        <w:pStyle w:val="a5"/>
        <w:numPr>
          <w:ilvl w:val="3"/>
          <w:numId w:val="3"/>
        </w:numPr>
        <w:tabs>
          <w:tab w:val="left" w:pos="1581"/>
        </w:tabs>
        <w:ind w:right="134" w:firstLine="710"/>
        <w:rPr>
          <w:sz w:val="28"/>
        </w:rPr>
      </w:pPr>
      <w:r>
        <w:rPr>
          <w:sz w:val="28"/>
        </w:rPr>
        <w:t>определение абсолютного сердечно-сосудистого риска - у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 в возрасте старше 40 лет;</w:t>
      </w:r>
    </w:p>
    <w:p w14:paraId="0508E17E" w14:textId="77777777" w:rsidR="00626A96" w:rsidRDefault="00C8785E">
      <w:pPr>
        <w:pStyle w:val="a5"/>
        <w:numPr>
          <w:ilvl w:val="3"/>
          <w:numId w:val="3"/>
        </w:numPr>
        <w:tabs>
          <w:tab w:val="left" w:pos="1581"/>
        </w:tabs>
        <w:ind w:right="141" w:firstLine="710"/>
        <w:rPr>
          <w:sz w:val="28"/>
        </w:rPr>
      </w:pPr>
      <w:r>
        <w:rPr>
          <w:sz w:val="28"/>
        </w:rPr>
        <w:t>флюорография или рентгенография легких в двух проекциях (прямая и правая боковая) для граждан в возрасте 18 лет и старше. Флюорография, рентгенография легких не проводится, если гражданину в течение</w:t>
      </w:r>
      <w:r>
        <w:rPr>
          <w:spacing w:val="80"/>
          <w:sz w:val="28"/>
        </w:rPr>
        <w:t xml:space="preserve"> </w:t>
      </w:r>
      <w:r>
        <w:rPr>
          <w:sz w:val="28"/>
        </w:rPr>
        <w:t>предшествующего</w:t>
      </w:r>
      <w:r>
        <w:rPr>
          <w:spacing w:val="80"/>
          <w:sz w:val="28"/>
        </w:rPr>
        <w:t xml:space="preserve"> </w:t>
      </w:r>
      <w:r>
        <w:rPr>
          <w:sz w:val="28"/>
        </w:rPr>
        <w:t>календарного</w:t>
      </w:r>
      <w:r>
        <w:rPr>
          <w:spacing w:val="80"/>
          <w:sz w:val="28"/>
        </w:rPr>
        <w:t xml:space="preserve"> </w:t>
      </w:r>
      <w:r>
        <w:rPr>
          <w:sz w:val="28"/>
        </w:rPr>
        <w:t>года</w:t>
      </w:r>
      <w:r>
        <w:rPr>
          <w:spacing w:val="80"/>
          <w:sz w:val="28"/>
        </w:rPr>
        <w:t xml:space="preserve"> </w:t>
      </w:r>
      <w:r>
        <w:rPr>
          <w:sz w:val="28"/>
        </w:rPr>
        <w:t>проводилась</w:t>
      </w:r>
      <w:r>
        <w:rPr>
          <w:spacing w:val="80"/>
          <w:sz w:val="28"/>
        </w:rPr>
        <w:t xml:space="preserve"> </w:t>
      </w:r>
      <w:r>
        <w:rPr>
          <w:sz w:val="28"/>
        </w:rPr>
        <w:t>флюорография,</w:t>
      </w:r>
    </w:p>
    <w:p w14:paraId="40BF6475" w14:textId="77777777" w:rsidR="00626A96" w:rsidRDefault="00626A96">
      <w:pPr>
        <w:pStyle w:val="a5"/>
        <w:rPr>
          <w:sz w:val="28"/>
        </w:rPr>
        <w:sectPr w:rsidR="00626A96">
          <w:pgSz w:w="11910" w:h="16840"/>
          <w:pgMar w:top="940" w:right="566" w:bottom="0" w:left="1559" w:header="720" w:footer="720" w:gutter="0"/>
          <w:cols w:space="720"/>
        </w:sectPr>
      </w:pPr>
    </w:p>
    <w:p w14:paraId="097DB380" w14:textId="77777777" w:rsidR="00626A96" w:rsidRDefault="00C8785E">
      <w:pPr>
        <w:pStyle w:val="a3"/>
        <w:spacing w:before="76"/>
        <w:ind w:right="148" w:firstLine="0"/>
      </w:pPr>
      <w:r>
        <w:lastRenderedPageBreak/>
        <w:t>рентгенография (рентгеноскопия) или компьютерная томография органов грудной клетки;</w:t>
      </w:r>
    </w:p>
    <w:p w14:paraId="365BE48E" w14:textId="77777777" w:rsidR="00626A96" w:rsidRDefault="00C8785E">
      <w:pPr>
        <w:pStyle w:val="a5"/>
        <w:numPr>
          <w:ilvl w:val="3"/>
          <w:numId w:val="3"/>
        </w:numPr>
        <w:tabs>
          <w:tab w:val="left" w:pos="1581"/>
        </w:tabs>
        <w:ind w:right="145" w:firstLine="710"/>
        <w:rPr>
          <w:sz w:val="28"/>
        </w:rPr>
      </w:pPr>
      <w:r>
        <w:rPr>
          <w:sz w:val="28"/>
        </w:rPr>
        <w:t xml:space="preserve">измерение внутриглазного давления при прохождении предварительного осмотра, выполняется у граждан в возрасте с 40 лет и </w:t>
      </w:r>
      <w:r>
        <w:rPr>
          <w:spacing w:val="-2"/>
          <w:sz w:val="28"/>
        </w:rPr>
        <w:t>старше.</w:t>
      </w:r>
    </w:p>
    <w:p w14:paraId="7E5BF81E" w14:textId="77777777" w:rsidR="00626A96" w:rsidRDefault="00C8785E">
      <w:pPr>
        <w:pStyle w:val="a5"/>
        <w:numPr>
          <w:ilvl w:val="0"/>
          <w:numId w:val="2"/>
        </w:numPr>
        <w:tabs>
          <w:tab w:val="left" w:pos="1103"/>
        </w:tabs>
        <w:ind w:right="136" w:firstLine="710"/>
        <w:rPr>
          <w:sz w:val="28"/>
        </w:rPr>
      </w:pPr>
      <w:r>
        <w:rPr>
          <w:sz w:val="28"/>
        </w:rPr>
        <w:t xml:space="preserve">осмотр врача-терапевта, врача-невролога, врача-психиатра и врача- </w:t>
      </w:r>
      <w:r>
        <w:rPr>
          <w:spacing w:val="-2"/>
          <w:sz w:val="28"/>
        </w:rPr>
        <w:t>нарколога;</w:t>
      </w:r>
    </w:p>
    <w:p w14:paraId="294AA39E" w14:textId="77777777" w:rsidR="00626A96" w:rsidRDefault="00C8785E">
      <w:pPr>
        <w:pStyle w:val="a5"/>
        <w:numPr>
          <w:ilvl w:val="0"/>
          <w:numId w:val="2"/>
        </w:numPr>
        <w:tabs>
          <w:tab w:val="left" w:pos="1084"/>
        </w:tabs>
        <w:ind w:right="143" w:firstLine="710"/>
        <w:rPr>
          <w:sz w:val="28"/>
        </w:rPr>
      </w:pPr>
      <w:r>
        <w:rPr>
          <w:sz w:val="28"/>
        </w:rPr>
        <w:t>женщины - осмотр врачом - акушером-гинекологом с проведением бактериологического (на флору) и цитологического (на атипичные клетки) исследования, ультразвуковое исследование органов малого таза;</w:t>
      </w:r>
    </w:p>
    <w:p w14:paraId="2F739CAC" w14:textId="77777777" w:rsidR="00626A96" w:rsidRDefault="00C8785E">
      <w:pPr>
        <w:pStyle w:val="a5"/>
        <w:numPr>
          <w:ilvl w:val="0"/>
          <w:numId w:val="2"/>
        </w:numPr>
        <w:tabs>
          <w:tab w:val="left" w:pos="1055"/>
        </w:tabs>
        <w:ind w:right="138" w:firstLine="710"/>
        <w:rPr>
          <w:sz w:val="28"/>
        </w:rPr>
      </w:pPr>
      <w:r>
        <w:rPr>
          <w:sz w:val="28"/>
        </w:rPr>
        <w:t>женщины в возрасте старше 40 лет - маммографию обеих молочных желез в двух проекциях. Маммография не проводится, если в течение предшествующих 12 месяцев проводилась маммография или компьютерная томография молочных желез.</w:t>
      </w:r>
    </w:p>
    <w:p w14:paraId="014E35C6" w14:textId="77777777" w:rsidR="00626A96" w:rsidRDefault="00C8785E">
      <w:pPr>
        <w:pStyle w:val="a3"/>
        <w:spacing w:before="1"/>
        <w:ind w:right="133"/>
      </w:pPr>
      <w:r>
        <w:t xml:space="preserve">Иные исследования и осмотры врачей-специалистов проводятся в случаях, установленных </w:t>
      </w:r>
      <w:hyperlink r:id="rId15">
        <w:r>
          <w:rPr>
            <w:u w:val="single"/>
          </w:rPr>
          <w:t>приложением</w:t>
        </w:r>
      </w:hyperlink>
      <w:r>
        <w:t xml:space="preserve"> к настоящему Порядку.</w:t>
      </w:r>
    </w:p>
    <w:p w14:paraId="3071A4C1" w14:textId="77777777" w:rsidR="00626A96" w:rsidRDefault="00C8785E">
      <w:pPr>
        <w:pStyle w:val="a5"/>
        <w:numPr>
          <w:ilvl w:val="3"/>
          <w:numId w:val="3"/>
        </w:numPr>
        <w:tabs>
          <w:tab w:val="left" w:pos="1581"/>
        </w:tabs>
        <w:ind w:right="144" w:firstLine="710"/>
        <w:rPr>
          <w:sz w:val="28"/>
        </w:rPr>
      </w:pPr>
      <w:r>
        <w:rPr>
          <w:sz w:val="28"/>
        </w:rPr>
        <w:t xml:space="preserve">осмотр: врача-оториноларинголога, врача-дерматовенеролога, </w:t>
      </w:r>
      <w:r>
        <w:rPr>
          <w:spacing w:val="-2"/>
          <w:sz w:val="28"/>
        </w:rPr>
        <w:t>врача-стоматолога;</w:t>
      </w:r>
    </w:p>
    <w:p w14:paraId="12CA3FF5" w14:textId="77777777" w:rsidR="00626A96" w:rsidRDefault="00C8785E">
      <w:pPr>
        <w:pStyle w:val="a5"/>
        <w:numPr>
          <w:ilvl w:val="3"/>
          <w:numId w:val="3"/>
        </w:numPr>
        <w:tabs>
          <w:tab w:val="left" w:pos="1581"/>
        </w:tabs>
        <w:spacing w:line="321" w:lineRule="exact"/>
        <w:ind w:left="1581"/>
        <w:rPr>
          <w:sz w:val="28"/>
        </w:rPr>
      </w:pPr>
      <w:r>
        <w:rPr>
          <w:sz w:val="28"/>
        </w:rPr>
        <w:t>исследование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крови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сифилис;</w:t>
      </w:r>
    </w:p>
    <w:p w14:paraId="74044FB0" w14:textId="77777777" w:rsidR="00626A96" w:rsidRDefault="00C8785E">
      <w:pPr>
        <w:pStyle w:val="a5"/>
        <w:numPr>
          <w:ilvl w:val="3"/>
          <w:numId w:val="3"/>
        </w:numPr>
        <w:tabs>
          <w:tab w:val="left" w:pos="1581"/>
        </w:tabs>
        <w:ind w:left="1581"/>
        <w:rPr>
          <w:sz w:val="28"/>
        </w:rPr>
      </w:pPr>
      <w:r>
        <w:rPr>
          <w:sz w:val="28"/>
        </w:rPr>
        <w:t>мазки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гонорею</w:t>
      </w:r>
      <w:r>
        <w:rPr>
          <w:spacing w:val="-8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поступлении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работу;</w:t>
      </w:r>
    </w:p>
    <w:p w14:paraId="6472058A" w14:textId="77777777" w:rsidR="00626A96" w:rsidRDefault="00C8785E">
      <w:pPr>
        <w:pStyle w:val="a5"/>
        <w:numPr>
          <w:ilvl w:val="3"/>
          <w:numId w:val="3"/>
        </w:numPr>
        <w:tabs>
          <w:tab w:val="left" w:pos="1581"/>
        </w:tabs>
        <w:ind w:right="148" w:firstLine="710"/>
        <w:rPr>
          <w:sz w:val="28"/>
        </w:rPr>
      </w:pPr>
      <w:r>
        <w:rPr>
          <w:sz w:val="28"/>
        </w:rPr>
        <w:t>исследования на носительство возбудителей кишечных инфекций и серологическое обследование на брюшной тиф при поступлении на работу и в дальнейшем - по эпидпоказаниям;</w:t>
      </w:r>
    </w:p>
    <w:p w14:paraId="054B6544" w14:textId="77777777" w:rsidR="00626A96" w:rsidRDefault="00C8785E">
      <w:pPr>
        <w:pStyle w:val="a5"/>
        <w:numPr>
          <w:ilvl w:val="3"/>
          <w:numId w:val="3"/>
        </w:numPr>
        <w:tabs>
          <w:tab w:val="left" w:pos="1581"/>
        </w:tabs>
        <w:spacing w:line="242" w:lineRule="auto"/>
        <w:ind w:right="139" w:firstLine="710"/>
        <w:rPr>
          <w:sz w:val="28"/>
        </w:rPr>
      </w:pPr>
      <w:r>
        <w:rPr>
          <w:sz w:val="28"/>
        </w:rPr>
        <w:t>исследования на гельминтозы при поступлении на работу и в дальнейшем - по эпидпоказаниям.</w:t>
      </w:r>
    </w:p>
    <w:p w14:paraId="387884EC" w14:textId="77777777" w:rsidR="00626A96" w:rsidRDefault="00C8785E">
      <w:pPr>
        <w:pStyle w:val="a3"/>
        <w:ind w:right="148"/>
      </w:pPr>
      <w:r>
        <w:t>Перечень медицинских противопоказаний к работам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</w:t>
      </w:r>
    </w:p>
    <w:p w14:paraId="02901373" w14:textId="77777777" w:rsidR="00626A96" w:rsidRDefault="00F72173">
      <w:pPr>
        <w:pStyle w:val="a3"/>
        <w:ind w:right="138"/>
      </w:pPr>
      <w:hyperlink r:id="rId16">
        <w:r w:rsidR="00C8785E">
          <w:rPr>
            <w:u w:val="single"/>
          </w:rPr>
          <w:t>Приказ Министерства здравоохранения РФ от 28 января 2021г. N29н</w:t>
        </w:r>
      </w:hyperlink>
      <w:r w:rsidR="00C8785E">
        <w:rPr>
          <w:spacing w:val="40"/>
        </w:rPr>
        <w:t xml:space="preserve"> </w:t>
      </w:r>
      <w:hyperlink r:id="rId17">
        <w:r w:rsidR="00C8785E">
          <w:rPr>
            <w:u w:val="single"/>
          </w:rPr>
          <w:t>"Об утверждении Порядка проведения обязательных предварительных и</w:t>
        </w:r>
      </w:hyperlink>
      <w:r w:rsidR="00C8785E">
        <w:t xml:space="preserve"> </w:t>
      </w:r>
      <w:hyperlink r:id="rId18">
        <w:r w:rsidR="00C8785E">
          <w:rPr>
            <w:u w:val="single"/>
          </w:rPr>
          <w:t>периодических медицинских осмотров работников, предусмотренных частью</w:t>
        </w:r>
      </w:hyperlink>
      <w:r w:rsidR="00C8785E">
        <w:t xml:space="preserve"> </w:t>
      </w:r>
      <w:hyperlink r:id="rId19">
        <w:r w:rsidR="00C8785E">
          <w:rPr>
            <w:u w:val="single"/>
          </w:rPr>
          <w:t>четвертой статьи 213 Трудового кодекса Российской Федерации, перечня</w:t>
        </w:r>
      </w:hyperlink>
      <w:r w:rsidR="00C8785E">
        <w:t xml:space="preserve"> </w:t>
      </w:r>
      <w:hyperlink r:id="rId20">
        <w:r w:rsidR="00C8785E">
          <w:rPr>
            <w:u w:val="single"/>
          </w:rPr>
          <w:t>медицинских противопоказаний к осуществлению работ с вредными и (или)</w:t>
        </w:r>
      </w:hyperlink>
      <w:r w:rsidR="00C8785E">
        <w:t xml:space="preserve"> </w:t>
      </w:r>
      <w:hyperlink r:id="rId21">
        <w:r w:rsidR="00C8785E">
          <w:rPr>
            <w:u w:val="single"/>
          </w:rPr>
          <w:t>опасными производственными факторами, а также работам, при выполнении</w:t>
        </w:r>
      </w:hyperlink>
      <w:r w:rsidR="00C8785E">
        <w:t xml:space="preserve"> </w:t>
      </w:r>
      <w:hyperlink r:id="rId22">
        <w:r w:rsidR="00C8785E">
          <w:rPr>
            <w:u w:val="single"/>
          </w:rPr>
          <w:t>которых проводятся обязательные предварительные и периодические</w:t>
        </w:r>
      </w:hyperlink>
      <w:r w:rsidR="00C8785E">
        <w:t xml:space="preserve"> </w:t>
      </w:r>
      <w:hyperlink r:id="rId23">
        <w:r w:rsidR="00C8785E">
          <w:rPr>
            <w:u w:val="single"/>
          </w:rPr>
          <w:t>медицинские осмотры"</w:t>
        </w:r>
      </w:hyperlink>
    </w:p>
    <w:p w14:paraId="6C46E1B7" w14:textId="77777777" w:rsidR="00626A96" w:rsidRDefault="00626A96">
      <w:pPr>
        <w:pStyle w:val="a3"/>
        <w:spacing w:before="2"/>
        <w:ind w:left="0" w:firstLine="0"/>
        <w:jc w:val="left"/>
      </w:pPr>
    </w:p>
    <w:p w14:paraId="764E197F" w14:textId="77777777" w:rsidR="00626A96" w:rsidRDefault="00C8785E">
      <w:pPr>
        <w:pStyle w:val="1"/>
        <w:tabs>
          <w:tab w:val="left" w:pos="2784"/>
          <w:tab w:val="left" w:pos="3182"/>
          <w:tab w:val="left" w:pos="4515"/>
          <w:tab w:val="left" w:pos="4937"/>
          <w:tab w:val="left" w:pos="5905"/>
          <w:tab w:val="left" w:pos="7842"/>
        </w:tabs>
        <w:ind w:left="140" w:right="146" w:firstLine="710"/>
      </w:pPr>
      <w:r>
        <w:rPr>
          <w:spacing w:val="-2"/>
          <w:u w:val="single"/>
        </w:rPr>
        <w:t>Информация</w:t>
      </w:r>
      <w:r>
        <w:rPr>
          <w:u w:val="single"/>
        </w:rPr>
        <w:tab/>
      </w:r>
      <w:r>
        <w:rPr>
          <w:spacing w:val="-10"/>
          <w:u w:val="single"/>
        </w:rPr>
        <w:t>о</w:t>
      </w:r>
      <w:r>
        <w:rPr>
          <w:u w:val="single"/>
        </w:rPr>
        <w:tab/>
      </w:r>
      <w:r>
        <w:rPr>
          <w:spacing w:val="-2"/>
          <w:u w:val="single"/>
        </w:rPr>
        <w:t>времени</w:t>
      </w:r>
      <w:r>
        <w:rPr>
          <w:u w:val="single"/>
        </w:rPr>
        <w:tab/>
      </w:r>
      <w:r>
        <w:rPr>
          <w:spacing w:val="-10"/>
          <w:u w:val="single"/>
        </w:rPr>
        <w:t>и</w:t>
      </w:r>
      <w:r>
        <w:rPr>
          <w:u w:val="single"/>
        </w:rPr>
        <w:tab/>
      </w:r>
      <w:r>
        <w:rPr>
          <w:spacing w:val="-2"/>
          <w:u w:val="single"/>
        </w:rPr>
        <w:t>месте</w:t>
      </w:r>
      <w:r>
        <w:rPr>
          <w:u w:val="single"/>
        </w:rPr>
        <w:tab/>
      </w:r>
      <w:r>
        <w:rPr>
          <w:spacing w:val="-2"/>
          <w:u w:val="single"/>
        </w:rPr>
        <w:t>прохождения</w:t>
      </w:r>
      <w:r>
        <w:rPr>
          <w:u w:val="single"/>
        </w:rPr>
        <w:tab/>
      </w:r>
      <w:r>
        <w:rPr>
          <w:spacing w:val="-2"/>
          <w:u w:val="single"/>
        </w:rPr>
        <w:t>медицинского</w:t>
      </w:r>
      <w:r>
        <w:rPr>
          <w:spacing w:val="-2"/>
        </w:rPr>
        <w:t xml:space="preserve"> </w:t>
      </w:r>
      <w:r>
        <w:rPr>
          <w:spacing w:val="-2"/>
          <w:u w:val="single"/>
        </w:rPr>
        <w:t>осмотра:</w:t>
      </w:r>
    </w:p>
    <w:p w14:paraId="2D35232F" w14:textId="77777777" w:rsidR="00626A96" w:rsidRDefault="00C8785E">
      <w:pPr>
        <w:pStyle w:val="a5"/>
        <w:numPr>
          <w:ilvl w:val="0"/>
          <w:numId w:val="1"/>
        </w:numPr>
        <w:tabs>
          <w:tab w:val="left" w:pos="1581"/>
        </w:tabs>
        <w:spacing w:line="316" w:lineRule="exact"/>
        <w:rPr>
          <w:sz w:val="28"/>
        </w:rPr>
      </w:pP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любой</w:t>
      </w:r>
      <w:r>
        <w:rPr>
          <w:spacing w:val="-6"/>
          <w:sz w:val="28"/>
        </w:rPr>
        <w:t xml:space="preserve"> </w:t>
      </w:r>
      <w:r>
        <w:rPr>
          <w:sz w:val="28"/>
        </w:rPr>
        <w:t>поликлинике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месту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жительства.</w:t>
      </w:r>
    </w:p>
    <w:p w14:paraId="6A939A43" w14:textId="77777777" w:rsidR="00626A96" w:rsidRDefault="00C8785E">
      <w:pPr>
        <w:pStyle w:val="a5"/>
        <w:numPr>
          <w:ilvl w:val="0"/>
          <w:numId w:val="1"/>
        </w:numPr>
        <w:tabs>
          <w:tab w:val="left" w:pos="1581"/>
        </w:tabs>
        <w:ind w:left="851" w:right="1904" w:firstLine="0"/>
        <w:rPr>
          <w:sz w:val="28"/>
        </w:rPr>
      </w:pPr>
      <w:r>
        <w:rPr>
          <w:sz w:val="28"/>
        </w:rPr>
        <w:t>БУЗ ВО «Вологодская городская поликлиника №1» Адрес:</w:t>
      </w:r>
      <w:r>
        <w:rPr>
          <w:spacing w:val="-11"/>
          <w:sz w:val="28"/>
        </w:rPr>
        <w:t xml:space="preserve"> </w:t>
      </w:r>
      <w:r>
        <w:rPr>
          <w:sz w:val="28"/>
        </w:rPr>
        <w:t>г.</w:t>
      </w:r>
      <w:r>
        <w:rPr>
          <w:spacing w:val="-5"/>
          <w:sz w:val="28"/>
        </w:rPr>
        <w:t xml:space="preserve"> </w:t>
      </w:r>
      <w:r>
        <w:rPr>
          <w:sz w:val="28"/>
        </w:rPr>
        <w:t>Вологда,</w:t>
      </w:r>
      <w:r>
        <w:rPr>
          <w:spacing w:val="-5"/>
          <w:sz w:val="28"/>
        </w:rPr>
        <w:t xml:space="preserve"> </w:t>
      </w:r>
      <w:r>
        <w:rPr>
          <w:sz w:val="28"/>
        </w:rPr>
        <w:t>ул.</w:t>
      </w:r>
      <w:r>
        <w:rPr>
          <w:spacing w:val="-5"/>
          <w:sz w:val="28"/>
        </w:rPr>
        <w:t xml:space="preserve"> </w:t>
      </w:r>
      <w:r>
        <w:rPr>
          <w:sz w:val="28"/>
        </w:rPr>
        <w:t>Мальцева</w:t>
      </w:r>
      <w:r>
        <w:rPr>
          <w:spacing w:val="-6"/>
          <w:sz w:val="28"/>
        </w:rPr>
        <w:t xml:space="preserve"> </w:t>
      </w:r>
      <w:r>
        <w:rPr>
          <w:sz w:val="28"/>
        </w:rPr>
        <w:t>д.45,</w:t>
      </w:r>
      <w:r>
        <w:rPr>
          <w:spacing w:val="-5"/>
          <w:sz w:val="28"/>
        </w:rPr>
        <w:t xml:space="preserve"> </w:t>
      </w:r>
      <w:r>
        <w:rPr>
          <w:sz w:val="28"/>
        </w:rPr>
        <w:t>отдел</w:t>
      </w:r>
      <w:r>
        <w:rPr>
          <w:spacing w:val="-6"/>
          <w:sz w:val="28"/>
        </w:rPr>
        <w:t xml:space="preserve"> </w:t>
      </w:r>
      <w:r>
        <w:rPr>
          <w:sz w:val="28"/>
        </w:rPr>
        <w:t>платных</w:t>
      </w:r>
      <w:r>
        <w:rPr>
          <w:spacing w:val="-11"/>
          <w:sz w:val="28"/>
        </w:rPr>
        <w:t xml:space="preserve"> </w:t>
      </w:r>
      <w:r>
        <w:rPr>
          <w:sz w:val="28"/>
        </w:rPr>
        <w:t>услуг Время работы: с 8.00-18.00</w:t>
      </w:r>
    </w:p>
    <w:p w14:paraId="3B91F487" w14:textId="77777777" w:rsidR="00626A96" w:rsidRDefault="00626A96">
      <w:pPr>
        <w:pStyle w:val="a5"/>
        <w:jc w:val="left"/>
        <w:rPr>
          <w:sz w:val="28"/>
        </w:rPr>
        <w:sectPr w:rsidR="00626A96">
          <w:pgSz w:w="11910" w:h="16840"/>
          <w:pgMar w:top="940" w:right="566" w:bottom="280" w:left="1559" w:header="720" w:footer="720" w:gutter="0"/>
          <w:cols w:space="720"/>
        </w:sectPr>
      </w:pPr>
    </w:p>
    <w:p w14:paraId="695EA001" w14:textId="77777777" w:rsidR="00626A96" w:rsidRDefault="00C8785E">
      <w:pPr>
        <w:spacing w:before="66" w:line="396" w:lineRule="auto"/>
        <w:ind w:left="3242" w:hanging="2157"/>
        <w:rPr>
          <w:b/>
          <w:sz w:val="24"/>
        </w:rPr>
      </w:pPr>
      <w:r>
        <w:rPr>
          <w:b/>
          <w:spacing w:val="-2"/>
          <w:sz w:val="24"/>
        </w:rPr>
        <w:lastRenderedPageBreak/>
        <w:t xml:space="preserve">НАПРАВЛЕНИЕ НА ПРЕДВАРИТЕЛЬНЫЙ (ПЕРИОДИЧЕСКИЙ) </w:t>
      </w:r>
      <w:r>
        <w:rPr>
          <w:b/>
          <w:sz w:val="24"/>
        </w:rPr>
        <w:t>МЕДИЦИНСКИЙ ОСМОТР</w:t>
      </w:r>
    </w:p>
    <w:p w14:paraId="6E2D32B5" w14:textId="77777777" w:rsidR="00626A96" w:rsidRDefault="00626A96">
      <w:pPr>
        <w:pStyle w:val="a3"/>
        <w:spacing w:before="182"/>
        <w:ind w:left="0" w:firstLine="0"/>
        <w:jc w:val="left"/>
        <w:rPr>
          <w:b/>
          <w:sz w:val="24"/>
        </w:rPr>
      </w:pPr>
    </w:p>
    <w:p w14:paraId="56FF3C9E" w14:textId="1B4D5ECB" w:rsidR="00626A96" w:rsidRDefault="00C8785E">
      <w:pPr>
        <w:tabs>
          <w:tab w:val="left" w:pos="2459"/>
          <w:tab w:val="left" w:pos="4438"/>
        </w:tabs>
        <w:spacing w:line="272" w:lineRule="exact"/>
        <w:ind w:left="140"/>
        <w:rPr>
          <w:b/>
          <w:sz w:val="24"/>
        </w:rPr>
      </w:pPr>
      <w:r>
        <w:rPr>
          <w:b/>
          <w:sz w:val="24"/>
        </w:rPr>
        <w:t>Дата выдачи</w:t>
      </w:r>
      <w:r>
        <w:rPr>
          <w:b/>
          <w:spacing w:val="1"/>
          <w:sz w:val="24"/>
        </w:rPr>
        <w:t xml:space="preserve"> </w:t>
      </w:r>
      <w:r>
        <w:rPr>
          <w:b/>
          <w:spacing w:val="-10"/>
          <w:sz w:val="24"/>
        </w:rPr>
        <w:t>«</w:t>
      </w:r>
      <w:r>
        <w:rPr>
          <w:b/>
          <w:sz w:val="24"/>
          <w:u w:val="single"/>
        </w:rPr>
        <w:tab/>
      </w:r>
      <w:r>
        <w:rPr>
          <w:b/>
          <w:sz w:val="24"/>
        </w:rPr>
        <w:t xml:space="preserve">» </w:t>
      </w:r>
      <w:r>
        <w:rPr>
          <w:sz w:val="24"/>
          <w:u w:val="thick"/>
        </w:rPr>
        <w:tab/>
      </w:r>
      <w:r>
        <w:rPr>
          <w:b/>
          <w:spacing w:val="-2"/>
          <w:sz w:val="24"/>
        </w:rPr>
        <w:t>202</w:t>
      </w:r>
      <w:r w:rsidR="00F72173">
        <w:rPr>
          <w:b/>
          <w:spacing w:val="-2"/>
          <w:sz w:val="24"/>
          <w:lang w:val="en-US"/>
        </w:rPr>
        <w:t>6</w:t>
      </w:r>
      <w:r>
        <w:rPr>
          <w:b/>
          <w:spacing w:val="-2"/>
          <w:sz w:val="24"/>
        </w:rPr>
        <w:t>г.</w:t>
      </w:r>
    </w:p>
    <w:p w14:paraId="18C564C6" w14:textId="77777777" w:rsidR="00626A96" w:rsidRDefault="00C8785E">
      <w:pPr>
        <w:spacing w:line="242" w:lineRule="auto"/>
        <w:ind w:left="140"/>
      </w:pPr>
      <w:r>
        <w:rPr>
          <w:b/>
          <w:sz w:val="24"/>
        </w:rPr>
        <w:t>Наименование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организации,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выдавшей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направление</w:t>
      </w:r>
      <w:r>
        <w:rPr>
          <w:sz w:val="24"/>
        </w:rPr>
        <w:t>:</w:t>
      </w:r>
      <w:r>
        <w:rPr>
          <w:spacing w:val="-11"/>
          <w:sz w:val="24"/>
        </w:rPr>
        <w:t xml:space="preserve"> </w:t>
      </w:r>
      <w:r>
        <w:t>АНО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«Северо-западный инновационный колледж»</w:t>
      </w:r>
    </w:p>
    <w:p w14:paraId="67B7BE91" w14:textId="77777777" w:rsidR="00626A96" w:rsidRDefault="00C8785E">
      <w:pPr>
        <w:tabs>
          <w:tab w:val="left" w:pos="2474"/>
          <w:tab w:val="left" w:pos="5182"/>
        </w:tabs>
        <w:spacing w:line="270" w:lineRule="exact"/>
        <w:ind w:left="140"/>
        <w:rPr>
          <w:sz w:val="24"/>
        </w:rPr>
      </w:pPr>
      <w:r>
        <w:rPr>
          <w:sz w:val="24"/>
        </w:rPr>
        <w:t>Электронная</w:t>
      </w:r>
      <w:r>
        <w:rPr>
          <w:spacing w:val="-2"/>
          <w:sz w:val="24"/>
        </w:rPr>
        <w:t xml:space="preserve"> почта:</w:t>
      </w:r>
      <w:r>
        <w:rPr>
          <w:sz w:val="24"/>
        </w:rPr>
        <w:tab/>
      </w:r>
      <w:hyperlink r:id="rId24">
        <w:r>
          <w:rPr>
            <w:spacing w:val="-2"/>
            <w:sz w:val="24"/>
          </w:rPr>
          <w:t>severozapadinfo@mail.ru</w:t>
        </w:r>
      </w:hyperlink>
      <w:r>
        <w:rPr>
          <w:sz w:val="24"/>
        </w:rPr>
        <w:tab/>
        <w:t>Контактный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телефон:</w:t>
      </w:r>
    </w:p>
    <w:p w14:paraId="0F16BB30" w14:textId="77777777" w:rsidR="00626A96" w:rsidRDefault="00C8785E">
      <w:pPr>
        <w:ind w:left="140"/>
        <w:rPr>
          <w:sz w:val="24"/>
        </w:rPr>
      </w:pPr>
      <w:r>
        <w:rPr>
          <w:sz w:val="24"/>
          <w:u w:val="single"/>
        </w:rPr>
        <w:t xml:space="preserve">+79115132417 </w:t>
      </w:r>
      <w:r>
        <w:rPr>
          <w:sz w:val="24"/>
        </w:rPr>
        <w:t>ОКВЭД</w:t>
      </w:r>
      <w:r>
        <w:rPr>
          <w:spacing w:val="36"/>
          <w:sz w:val="24"/>
        </w:rPr>
        <w:t xml:space="preserve"> </w:t>
      </w:r>
      <w:r>
        <w:rPr>
          <w:spacing w:val="-4"/>
          <w:sz w:val="24"/>
          <w:u w:val="single"/>
        </w:rPr>
        <w:t>85.21</w:t>
      </w:r>
    </w:p>
    <w:p w14:paraId="7617D33C" w14:textId="77777777" w:rsidR="00626A96" w:rsidRDefault="00C8785E">
      <w:pPr>
        <w:tabs>
          <w:tab w:val="left" w:pos="5130"/>
          <w:tab w:val="left" w:pos="8978"/>
          <w:tab w:val="left" w:pos="9026"/>
          <w:tab w:val="left" w:pos="9079"/>
        </w:tabs>
        <w:spacing w:before="276"/>
        <w:ind w:left="140" w:right="702"/>
        <w:jc w:val="both"/>
        <w:rPr>
          <w:sz w:val="24"/>
        </w:rPr>
      </w:pPr>
      <w:r>
        <w:rPr>
          <w:sz w:val="24"/>
        </w:rPr>
        <w:t xml:space="preserve">Наименование медицинской организации: </w:t>
      </w:r>
      <w:r>
        <w:rPr>
          <w:sz w:val="24"/>
          <w:u w:val="thick"/>
        </w:rPr>
        <w:tab/>
      </w:r>
      <w:r>
        <w:rPr>
          <w:sz w:val="24"/>
          <w:u w:val="thick"/>
        </w:rPr>
        <w:tab/>
      </w:r>
      <w:r>
        <w:rPr>
          <w:sz w:val="24"/>
        </w:rPr>
        <w:t xml:space="preserve"> Фактический адрес местонахождения:</w:t>
      </w:r>
      <w:r>
        <w:rPr>
          <w:spacing w:val="65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Код по ОГРН </w:t>
      </w:r>
      <w:r>
        <w:rPr>
          <w:sz w:val="24"/>
          <w:u w:val="single"/>
        </w:rPr>
        <w:tab/>
      </w:r>
      <w:r>
        <w:rPr>
          <w:sz w:val="24"/>
        </w:rPr>
        <w:t>Электронная почта</w:t>
      </w:r>
      <w:r>
        <w:rPr>
          <w:sz w:val="24"/>
          <w:u w:val="single"/>
        </w:rPr>
        <w:tab/>
      </w:r>
      <w:r>
        <w:rPr>
          <w:spacing w:val="-11"/>
          <w:sz w:val="24"/>
          <w:u w:val="single"/>
        </w:rPr>
        <w:t xml:space="preserve"> 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Контактный телефон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14:paraId="0B0FAAD9" w14:textId="77777777" w:rsidR="00626A96" w:rsidRDefault="00626A96">
      <w:pPr>
        <w:pStyle w:val="a3"/>
        <w:spacing w:before="3"/>
        <w:ind w:left="0" w:firstLine="0"/>
        <w:jc w:val="left"/>
        <w:rPr>
          <w:sz w:val="24"/>
        </w:rPr>
      </w:pPr>
    </w:p>
    <w:p w14:paraId="7319F8A8" w14:textId="77777777" w:rsidR="00626A96" w:rsidRDefault="00C8785E">
      <w:pPr>
        <w:tabs>
          <w:tab w:val="left" w:pos="8897"/>
        </w:tabs>
        <w:ind w:left="140"/>
        <w:rPr>
          <w:sz w:val="24"/>
        </w:rPr>
      </w:pPr>
      <w:r>
        <w:rPr>
          <w:sz w:val="24"/>
        </w:rPr>
        <w:t>Фамилия, имя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, </w:t>
      </w:r>
      <w:r>
        <w:rPr>
          <w:spacing w:val="-2"/>
          <w:sz w:val="24"/>
        </w:rPr>
        <w:t>отчество</w:t>
      </w:r>
      <w:r>
        <w:rPr>
          <w:sz w:val="24"/>
          <w:u w:val="single"/>
        </w:rPr>
        <w:tab/>
      </w:r>
    </w:p>
    <w:p w14:paraId="46653D37" w14:textId="77777777" w:rsidR="00626A96" w:rsidRDefault="00C8785E">
      <w:pPr>
        <w:pStyle w:val="a3"/>
        <w:spacing w:before="20"/>
        <w:ind w:left="0" w:firstLine="0"/>
        <w:jc w:val="lef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32BC802" wp14:editId="21A4D430">
                <wp:simplePos x="0" y="0"/>
                <wp:positionH relativeFrom="page">
                  <wp:posOffset>1080769</wp:posOffset>
                </wp:positionH>
                <wp:positionV relativeFrom="paragraph">
                  <wp:posOffset>174434</wp:posOffset>
                </wp:positionV>
                <wp:extent cx="54864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86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6400">
                              <a:moveTo>
                                <a:pt x="0" y="0"/>
                              </a:moveTo>
                              <a:lnTo>
                                <a:pt x="5486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28B2A2" id="Graphic 1" o:spid="_x0000_s1026" style="position:absolute;margin-left:85.1pt;margin-top:13.75pt;width:6in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86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7+xQIAIAAH8EAAAOAAAAZHJzL2Uyb0RvYy54bWysVMFu2zAMvQ/YPwi6L06CLiu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" path="m,l5486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34EA4E4F" w14:textId="77777777" w:rsidR="00626A96" w:rsidRDefault="00C8785E">
      <w:pPr>
        <w:tabs>
          <w:tab w:val="left" w:pos="4795"/>
          <w:tab w:val="left" w:pos="8844"/>
          <w:tab w:val="left" w:pos="8925"/>
        </w:tabs>
        <w:spacing w:line="237" w:lineRule="auto"/>
        <w:ind w:left="140" w:right="855"/>
        <w:rPr>
          <w:sz w:val="24"/>
        </w:rPr>
      </w:pPr>
      <w:r>
        <w:rPr>
          <w:sz w:val="24"/>
        </w:rPr>
        <w:t>Дата рождения</w:t>
      </w:r>
      <w:r>
        <w:rPr>
          <w:sz w:val="24"/>
          <w:u w:val="single"/>
        </w:rPr>
        <w:tab/>
      </w:r>
      <w:r>
        <w:rPr>
          <w:sz w:val="24"/>
        </w:rPr>
        <w:t>Пол работника</w:t>
      </w:r>
      <w:r>
        <w:rPr>
          <w:sz w:val="24"/>
          <w:u w:val="single"/>
        </w:rPr>
        <w:tab/>
      </w:r>
      <w:r>
        <w:rPr>
          <w:sz w:val="24"/>
        </w:rPr>
        <w:t xml:space="preserve"> Наименование структурного подразделения (при наличии)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14:paraId="1BCAF2AF" w14:textId="77777777" w:rsidR="00626A96" w:rsidRDefault="00C8785E">
      <w:pPr>
        <w:ind w:left="1283"/>
        <w:rPr>
          <w:b/>
          <w:sz w:val="40"/>
        </w:rPr>
      </w:pPr>
      <w:r>
        <w:rPr>
          <w:b/>
          <w:sz w:val="24"/>
        </w:rPr>
        <w:t>«Лечебное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дело»</w:t>
      </w:r>
      <w:r>
        <w:rPr>
          <w:b/>
          <w:spacing w:val="54"/>
          <w:sz w:val="24"/>
        </w:rPr>
        <w:t xml:space="preserve"> </w:t>
      </w:r>
      <w:r>
        <w:rPr>
          <w:b/>
          <w:spacing w:val="-10"/>
          <w:sz w:val="40"/>
        </w:rPr>
        <w:t>□</w:t>
      </w:r>
    </w:p>
    <w:p w14:paraId="53CCF013" w14:textId="77777777" w:rsidR="00626A96" w:rsidRDefault="00C8785E">
      <w:pPr>
        <w:spacing w:before="2"/>
        <w:ind w:left="1283"/>
        <w:rPr>
          <w:b/>
          <w:sz w:val="40"/>
        </w:rPr>
      </w:pPr>
      <w:r>
        <w:rPr>
          <w:b/>
          <w:sz w:val="24"/>
        </w:rPr>
        <w:t>«Сестринское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дело»</w:t>
      </w:r>
      <w:r>
        <w:rPr>
          <w:b/>
          <w:spacing w:val="55"/>
          <w:sz w:val="24"/>
        </w:rPr>
        <w:t xml:space="preserve"> </w:t>
      </w:r>
      <w:r>
        <w:rPr>
          <w:b/>
          <w:spacing w:val="-12"/>
          <w:sz w:val="40"/>
        </w:rPr>
        <w:t>□</w:t>
      </w:r>
    </w:p>
    <w:p w14:paraId="7822F432" w14:textId="77777777" w:rsidR="00626A96" w:rsidRDefault="00626A96">
      <w:pPr>
        <w:pStyle w:val="a3"/>
        <w:spacing w:before="186"/>
        <w:ind w:left="0" w:firstLine="0"/>
        <w:jc w:val="left"/>
        <w:rPr>
          <w:b/>
          <w:sz w:val="24"/>
        </w:rPr>
      </w:pPr>
    </w:p>
    <w:p w14:paraId="6FFF268F" w14:textId="77777777" w:rsidR="00626A96" w:rsidRDefault="00C8785E">
      <w:pPr>
        <w:tabs>
          <w:tab w:val="left" w:pos="8949"/>
        </w:tabs>
        <w:spacing w:before="1" w:line="275" w:lineRule="exact"/>
        <w:ind w:left="140"/>
        <w:rPr>
          <w:sz w:val="24"/>
        </w:rPr>
      </w:pPr>
      <w:r>
        <w:rPr>
          <w:sz w:val="24"/>
        </w:rPr>
        <w:t>Наименование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должности(профессии)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12"/>
          <w:sz w:val="24"/>
        </w:rPr>
        <w:t xml:space="preserve"> </w:t>
      </w:r>
      <w:r>
        <w:rPr>
          <w:sz w:val="24"/>
        </w:rPr>
        <w:t>вида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работы</w:t>
      </w:r>
      <w:r>
        <w:rPr>
          <w:sz w:val="24"/>
          <w:u w:val="single"/>
        </w:rPr>
        <w:tab/>
      </w:r>
    </w:p>
    <w:p w14:paraId="2A773AA8" w14:textId="77777777" w:rsidR="00626A96" w:rsidRDefault="00C8785E">
      <w:pPr>
        <w:spacing w:line="458" w:lineRule="exact"/>
        <w:ind w:left="1163"/>
        <w:rPr>
          <w:b/>
          <w:sz w:val="40"/>
        </w:rPr>
      </w:pPr>
      <w:r>
        <w:rPr>
          <w:b/>
          <w:sz w:val="24"/>
        </w:rPr>
        <w:t>Фельдшер</w:t>
      </w:r>
      <w:r>
        <w:rPr>
          <w:b/>
          <w:spacing w:val="57"/>
          <w:sz w:val="24"/>
        </w:rPr>
        <w:t xml:space="preserve"> </w:t>
      </w:r>
      <w:r>
        <w:rPr>
          <w:b/>
          <w:spacing w:val="-10"/>
          <w:sz w:val="40"/>
        </w:rPr>
        <w:t>□</w:t>
      </w:r>
    </w:p>
    <w:p w14:paraId="3B11F880" w14:textId="77777777" w:rsidR="00626A96" w:rsidRDefault="00C8785E">
      <w:pPr>
        <w:spacing w:before="2"/>
        <w:ind w:left="1101"/>
        <w:rPr>
          <w:rFonts w:ascii="Courier New" w:hAnsi="Courier New"/>
          <w:b/>
          <w:sz w:val="32"/>
        </w:rPr>
      </w:pPr>
      <w:r>
        <w:rPr>
          <w:b/>
          <w:sz w:val="24"/>
        </w:rPr>
        <w:t>Медицинская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сестра/медицинский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брат</w:t>
      </w:r>
      <w:r>
        <w:rPr>
          <w:b/>
          <w:spacing w:val="52"/>
          <w:w w:val="150"/>
          <w:sz w:val="24"/>
        </w:rPr>
        <w:t xml:space="preserve"> </w:t>
      </w:r>
      <w:r>
        <w:rPr>
          <w:rFonts w:ascii="Courier New" w:hAnsi="Courier New"/>
          <w:b/>
          <w:spacing w:val="-10"/>
          <w:sz w:val="32"/>
        </w:rPr>
        <w:t>□</w:t>
      </w:r>
    </w:p>
    <w:p w14:paraId="3B772C8E" w14:textId="77777777" w:rsidR="00626A96" w:rsidRDefault="00C8785E">
      <w:pPr>
        <w:spacing w:before="266" w:line="242" w:lineRule="auto"/>
        <w:ind w:left="140" w:right="855"/>
        <w:rPr>
          <w:b/>
          <w:sz w:val="24"/>
        </w:rPr>
      </w:pPr>
      <w:r>
        <w:rPr>
          <w:sz w:val="24"/>
        </w:rPr>
        <w:t>Вредные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(или)</w:t>
      </w:r>
      <w:r>
        <w:rPr>
          <w:spacing w:val="-11"/>
          <w:sz w:val="24"/>
        </w:rPr>
        <w:t xml:space="preserve"> </w:t>
      </w:r>
      <w:r>
        <w:rPr>
          <w:sz w:val="24"/>
        </w:rPr>
        <w:t>опасные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производственные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факторы,</w:t>
      </w:r>
      <w:r>
        <w:rPr>
          <w:spacing w:val="-11"/>
          <w:sz w:val="24"/>
        </w:rPr>
        <w:t xml:space="preserve"> </w:t>
      </w:r>
      <w:r>
        <w:rPr>
          <w:sz w:val="24"/>
        </w:rPr>
        <w:t>виды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работ,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со списком контингента : </w:t>
      </w:r>
      <w:r>
        <w:rPr>
          <w:b/>
          <w:sz w:val="24"/>
        </w:rPr>
        <w:t>п. 27 Приложения № 1 к приказу № 29н.</w:t>
      </w:r>
    </w:p>
    <w:p w14:paraId="65F50632" w14:textId="77777777" w:rsidR="00626A96" w:rsidRDefault="00C8785E">
      <w:pPr>
        <w:tabs>
          <w:tab w:val="left" w:pos="9079"/>
        </w:tabs>
        <w:spacing w:before="273"/>
        <w:ind w:left="140" w:right="702"/>
        <w:rPr>
          <w:sz w:val="24"/>
        </w:rPr>
      </w:pPr>
      <w:r>
        <w:rPr>
          <w:sz w:val="24"/>
        </w:rPr>
        <w:t xml:space="preserve">Номер медицинского полиса обязательного и (или) добровольного медицинского </w:t>
      </w:r>
      <w:r>
        <w:rPr>
          <w:spacing w:val="-2"/>
          <w:sz w:val="24"/>
        </w:rPr>
        <w:t>страхования</w:t>
      </w:r>
      <w:r>
        <w:rPr>
          <w:sz w:val="24"/>
          <w:u w:val="single"/>
        </w:rPr>
        <w:tab/>
      </w:r>
    </w:p>
    <w:p w14:paraId="03FB985D" w14:textId="77777777" w:rsidR="00626A96" w:rsidRDefault="00C8785E">
      <w:pPr>
        <w:spacing w:before="274"/>
        <w:ind w:left="140"/>
        <w:rPr>
          <w:sz w:val="24"/>
        </w:rPr>
      </w:pPr>
      <w:r>
        <w:rPr>
          <w:sz w:val="24"/>
        </w:rPr>
        <w:t>Ответственный</w:t>
      </w:r>
      <w:r>
        <w:rPr>
          <w:spacing w:val="-8"/>
          <w:sz w:val="24"/>
        </w:rPr>
        <w:t xml:space="preserve"> </w:t>
      </w:r>
      <w:r>
        <w:rPr>
          <w:sz w:val="24"/>
        </w:rPr>
        <w:t>секретарь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приемной</w:t>
      </w:r>
    </w:p>
    <w:p w14:paraId="6610E659" w14:textId="77777777" w:rsidR="00626A96" w:rsidRDefault="00C8785E">
      <w:pPr>
        <w:tabs>
          <w:tab w:val="left" w:pos="4793"/>
          <w:tab w:val="left" w:pos="7072"/>
          <w:tab w:val="left" w:pos="8980"/>
        </w:tabs>
        <w:spacing w:before="12" w:line="298" w:lineRule="exact"/>
        <w:ind w:left="140"/>
        <w:rPr>
          <w:sz w:val="26"/>
        </w:rPr>
      </w:pPr>
      <w:r>
        <w:rPr>
          <w:spacing w:val="-2"/>
          <w:sz w:val="24"/>
        </w:rPr>
        <w:t>комиссии</w:t>
      </w:r>
      <w:r>
        <w:rPr>
          <w:sz w:val="24"/>
        </w:rPr>
        <w:tab/>
      </w:r>
      <w:r>
        <w:rPr>
          <w:sz w:val="26"/>
          <w:u w:val="single"/>
        </w:rPr>
        <w:tab/>
      </w:r>
      <w:r>
        <w:rPr>
          <w:spacing w:val="-10"/>
          <w:sz w:val="26"/>
        </w:rPr>
        <w:t>(</w:t>
      </w:r>
      <w:r>
        <w:rPr>
          <w:sz w:val="26"/>
          <w:u w:val="single"/>
        </w:rPr>
        <w:tab/>
      </w:r>
      <w:r>
        <w:rPr>
          <w:spacing w:val="-10"/>
          <w:sz w:val="26"/>
        </w:rPr>
        <w:t>)</w:t>
      </w:r>
    </w:p>
    <w:p w14:paraId="3161D7DF" w14:textId="77777777" w:rsidR="00626A96" w:rsidRDefault="00C8785E">
      <w:pPr>
        <w:spacing w:line="274" w:lineRule="exact"/>
        <w:ind w:left="285"/>
        <w:rPr>
          <w:sz w:val="24"/>
        </w:rPr>
      </w:pPr>
      <w:r>
        <w:rPr>
          <w:spacing w:val="-4"/>
          <w:sz w:val="24"/>
        </w:rPr>
        <w:t>м.п.</w:t>
      </w:r>
    </w:p>
    <w:p w14:paraId="11A3634D" w14:textId="77777777" w:rsidR="00626A96" w:rsidRDefault="00C8785E">
      <w:pPr>
        <w:spacing w:line="480" w:lineRule="auto"/>
        <w:ind w:left="140" w:right="1179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4B6CF8A6" wp14:editId="2E8BCF86">
                <wp:simplePos x="0" y="0"/>
                <wp:positionH relativeFrom="page">
                  <wp:posOffset>1080769</wp:posOffset>
                </wp:positionH>
                <wp:positionV relativeFrom="paragraph">
                  <wp:posOffset>697896</wp:posOffset>
                </wp:positionV>
                <wp:extent cx="5181600" cy="127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8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81600">
                              <a:moveTo>
                                <a:pt x="0" y="0"/>
                              </a:moveTo>
                              <a:lnTo>
                                <a:pt x="5181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C827D9" id="Graphic 2" o:spid="_x0000_s1026" style="position:absolute;margin-left:85.1pt;margin-top:54.95pt;width:408pt;height:.1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81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" path="m,l5181600,e" filled="f" strokeweight=".17183mm">
                <v:path arrowok="t"/>
                <w10:wrap anchorx="page"/>
              </v:shape>
            </w:pict>
          </mc:Fallback>
        </mc:AlternateContent>
      </w:r>
      <w:r>
        <w:rPr>
          <w:spacing w:val="-2"/>
          <w:sz w:val="24"/>
        </w:rPr>
        <w:t xml:space="preserve">……..……………………………………………………………………………………… </w:t>
      </w:r>
      <w:r>
        <w:rPr>
          <w:sz w:val="24"/>
        </w:rPr>
        <w:t>Направление на предварительный медицинский осмотр</w:t>
      </w:r>
      <w:r>
        <w:rPr>
          <w:spacing w:val="40"/>
          <w:sz w:val="24"/>
        </w:rPr>
        <w:t xml:space="preserve"> </w:t>
      </w:r>
      <w:r>
        <w:rPr>
          <w:sz w:val="24"/>
        </w:rPr>
        <w:t>получил:</w:t>
      </w:r>
    </w:p>
    <w:p w14:paraId="442539EB" w14:textId="68179251" w:rsidR="00626A96" w:rsidRDefault="00C8785E">
      <w:pPr>
        <w:tabs>
          <w:tab w:val="left" w:pos="2983"/>
          <w:tab w:val="left" w:pos="6167"/>
        </w:tabs>
        <w:spacing w:line="272" w:lineRule="exact"/>
        <w:ind w:left="803"/>
        <w:rPr>
          <w:spacing w:val="-2"/>
          <w:sz w:val="24"/>
        </w:rPr>
      </w:pPr>
      <w:r>
        <w:rPr>
          <w:spacing w:val="-4"/>
          <w:sz w:val="24"/>
        </w:rPr>
        <w:t>дата</w:t>
      </w:r>
      <w:r>
        <w:rPr>
          <w:sz w:val="24"/>
        </w:rPr>
        <w:tab/>
      </w:r>
      <w:r>
        <w:rPr>
          <w:spacing w:val="-2"/>
          <w:sz w:val="24"/>
        </w:rPr>
        <w:t>подпись</w:t>
      </w:r>
      <w:r>
        <w:rPr>
          <w:sz w:val="24"/>
        </w:rPr>
        <w:tab/>
        <w:t>расшифровка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подписи</w:t>
      </w:r>
    </w:p>
    <w:p w14:paraId="6B551AAB" w14:textId="3AED0BE1" w:rsidR="00746A97" w:rsidRDefault="00746A97">
      <w:pPr>
        <w:tabs>
          <w:tab w:val="left" w:pos="2983"/>
          <w:tab w:val="left" w:pos="6167"/>
        </w:tabs>
        <w:spacing w:line="272" w:lineRule="exact"/>
        <w:ind w:left="803"/>
        <w:rPr>
          <w:spacing w:val="-2"/>
          <w:sz w:val="24"/>
        </w:rPr>
      </w:pPr>
    </w:p>
    <w:p w14:paraId="32ED9706" w14:textId="5FC78450" w:rsidR="00746A97" w:rsidRDefault="00746A97">
      <w:pPr>
        <w:tabs>
          <w:tab w:val="left" w:pos="2983"/>
          <w:tab w:val="left" w:pos="6167"/>
        </w:tabs>
        <w:spacing w:line="272" w:lineRule="exact"/>
        <w:ind w:left="803"/>
        <w:rPr>
          <w:spacing w:val="-2"/>
          <w:sz w:val="24"/>
        </w:rPr>
      </w:pPr>
    </w:p>
    <w:p w14:paraId="042BE7AE" w14:textId="23639FEE" w:rsidR="00746A97" w:rsidRDefault="00746A97">
      <w:pPr>
        <w:tabs>
          <w:tab w:val="left" w:pos="2983"/>
          <w:tab w:val="left" w:pos="6167"/>
        </w:tabs>
        <w:spacing w:line="272" w:lineRule="exact"/>
        <w:ind w:left="803"/>
        <w:rPr>
          <w:spacing w:val="-2"/>
          <w:sz w:val="24"/>
        </w:rPr>
      </w:pPr>
    </w:p>
    <w:p w14:paraId="3FFB3D43" w14:textId="2469F7FA" w:rsidR="00746A97" w:rsidRDefault="00746A97">
      <w:pPr>
        <w:tabs>
          <w:tab w:val="left" w:pos="2983"/>
          <w:tab w:val="left" w:pos="6167"/>
        </w:tabs>
        <w:spacing w:line="272" w:lineRule="exact"/>
        <w:ind w:left="803"/>
        <w:rPr>
          <w:spacing w:val="-2"/>
          <w:sz w:val="24"/>
        </w:rPr>
      </w:pPr>
    </w:p>
    <w:p w14:paraId="105AF3FC" w14:textId="0C4ECCF0" w:rsidR="00746A97" w:rsidRDefault="00746A97">
      <w:pPr>
        <w:tabs>
          <w:tab w:val="left" w:pos="2983"/>
          <w:tab w:val="left" w:pos="6167"/>
        </w:tabs>
        <w:spacing w:line="272" w:lineRule="exact"/>
        <w:ind w:left="803"/>
        <w:rPr>
          <w:spacing w:val="-2"/>
          <w:sz w:val="24"/>
        </w:rPr>
      </w:pPr>
    </w:p>
    <w:p w14:paraId="4618C41E" w14:textId="3F287DD4" w:rsidR="00746A97" w:rsidRDefault="00746A97">
      <w:pPr>
        <w:tabs>
          <w:tab w:val="left" w:pos="2983"/>
          <w:tab w:val="left" w:pos="6167"/>
        </w:tabs>
        <w:spacing w:line="272" w:lineRule="exact"/>
        <w:ind w:left="803"/>
        <w:rPr>
          <w:spacing w:val="-2"/>
          <w:sz w:val="24"/>
        </w:rPr>
      </w:pPr>
    </w:p>
    <w:p w14:paraId="0F6FFA12" w14:textId="55D94606" w:rsidR="00746A97" w:rsidRDefault="00746A97">
      <w:pPr>
        <w:tabs>
          <w:tab w:val="left" w:pos="2983"/>
          <w:tab w:val="left" w:pos="6167"/>
        </w:tabs>
        <w:spacing w:line="272" w:lineRule="exact"/>
        <w:ind w:left="803"/>
        <w:rPr>
          <w:spacing w:val="-2"/>
          <w:sz w:val="24"/>
        </w:rPr>
      </w:pPr>
    </w:p>
    <w:p w14:paraId="0B604AF2" w14:textId="0827D592" w:rsidR="00746A97" w:rsidRDefault="00746A97">
      <w:pPr>
        <w:tabs>
          <w:tab w:val="left" w:pos="2983"/>
          <w:tab w:val="left" w:pos="6167"/>
        </w:tabs>
        <w:spacing w:line="272" w:lineRule="exact"/>
        <w:ind w:left="803"/>
        <w:rPr>
          <w:spacing w:val="-2"/>
          <w:sz w:val="24"/>
        </w:rPr>
      </w:pPr>
    </w:p>
    <w:p w14:paraId="7B390998" w14:textId="5631F7F7" w:rsidR="00746A97" w:rsidRDefault="00746A97">
      <w:pPr>
        <w:tabs>
          <w:tab w:val="left" w:pos="2983"/>
          <w:tab w:val="left" w:pos="6167"/>
        </w:tabs>
        <w:spacing w:line="272" w:lineRule="exact"/>
        <w:ind w:left="803"/>
        <w:rPr>
          <w:spacing w:val="-2"/>
          <w:sz w:val="24"/>
        </w:rPr>
      </w:pPr>
    </w:p>
    <w:p w14:paraId="5602A05C" w14:textId="3DCEDD43" w:rsidR="00746A97" w:rsidRDefault="00746A97">
      <w:pPr>
        <w:tabs>
          <w:tab w:val="left" w:pos="2983"/>
          <w:tab w:val="left" w:pos="6167"/>
        </w:tabs>
        <w:spacing w:line="272" w:lineRule="exact"/>
        <w:ind w:left="803"/>
        <w:rPr>
          <w:spacing w:val="-2"/>
          <w:sz w:val="24"/>
        </w:rPr>
      </w:pPr>
    </w:p>
    <w:p w14:paraId="440B2623" w14:textId="7AC2DB89" w:rsidR="00746A97" w:rsidRDefault="00746A97">
      <w:pPr>
        <w:tabs>
          <w:tab w:val="left" w:pos="2983"/>
          <w:tab w:val="left" w:pos="6167"/>
        </w:tabs>
        <w:spacing w:line="272" w:lineRule="exact"/>
        <w:ind w:left="803"/>
        <w:rPr>
          <w:spacing w:val="-2"/>
          <w:sz w:val="24"/>
        </w:rPr>
      </w:pPr>
    </w:p>
    <w:p w14:paraId="1AD8BED5" w14:textId="256B64F8" w:rsidR="00746A97" w:rsidRPr="00195F4E" w:rsidRDefault="00746A97" w:rsidP="00746A97">
      <w:pPr>
        <w:pStyle w:val="a3"/>
        <w:ind w:right="146"/>
        <w:rPr>
          <w:b/>
          <w:bCs/>
        </w:rPr>
      </w:pPr>
      <w:r w:rsidRPr="00195F4E">
        <w:lastRenderedPageBreak/>
        <w:t xml:space="preserve">Поступающими </w:t>
      </w:r>
      <w:r w:rsidR="00195F4E" w:rsidRPr="00195F4E">
        <w:t>по</w:t>
      </w:r>
      <w:r w:rsidRPr="00195F4E">
        <w:t xml:space="preserve"> специальностям</w:t>
      </w:r>
      <w:r w:rsidRPr="00195F4E">
        <w:rPr>
          <w:b/>
          <w:bCs/>
        </w:rPr>
        <w:t xml:space="preserve"> </w:t>
      </w:r>
      <w:r w:rsidRPr="00195F4E">
        <w:rPr>
          <w:spacing w:val="-2"/>
        </w:rPr>
        <w:t>09.02.07 Информационны</w:t>
      </w:r>
      <w:r w:rsidRPr="00195F4E">
        <w:t xml:space="preserve">е системы и </w:t>
      </w:r>
      <w:r w:rsidRPr="00195F4E">
        <w:rPr>
          <w:spacing w:val="-2"/>
        </w:rPr>
        <w:t>программирован</w:t>
      </w:r>
      <w:r w:rsidRPr="00195F4E">
        <w:rPr>
          <w:spacing w:val="-6"/>
        </w:rPr>
        <w:t xml:space="preserve">ие; </w:t>
      </w:r>
      <w:r w:rsidRPr="00195F4E">
        <w:rPr>
          <w:spacing w:val="-2"/>
        </w:rPr>
        <w:t xml:space="preserve">20.02.02 </w:t>
      </w:r>
      <w:r w:rsidRPr="00195F4E">
        <w:t>Защита в ч</w:t>
      </w:r>
      <w:r w:rsidRPr="00195F4E">
        <w:rPr>
          <w:spacing w:val="-2"/>
        </w:rPr>
        <w:t>резвычай</w:t>
      </w:r>
      <w:r w:rsidRPr="00195F4E">
        <w:rPr>
          <w:spacing w:val="-4"/>
        </w:rPr>
        <w:t xml:space="preserve">ных </w:t>
      </w:r>
      <w:r w:rsidRPr="00195F4E">
        <w:rPr>
          <w:spacing w:val="-2"/>
        </w:rPr>
        <w:t xml:space="preserve">ситуациях; 40.02.02 Правоохранительная деятельность; 44.02.02 </w:t>
      </w:r>
      <w:r w:rsidRPr="00195F4E">
        <w:t>Преподавание</w:t>
      </w:r>
      <w:r w:rsidRPr="00195F4E">
        <w:rPr>
          <w:spacing w:val="-18"/>
        </w:rPr>
        <w:t xml:space="preserve"> </w:t>
      </w:r>
      <w:r w:rsidRPr="00195F4E">
        <w:t xml:space="preserve">в </w:t>
      </w:r>
      <w:r w:rsidRPr="00195F4E">
        <w:rPr>
          <w:spacing w:val="-2"/>
        </w:rPr>
        <w:t xml:space="preserve">начальных классах; 43.02.16 </w:t>
      </w:r>
      <w:r w:rsidRPr="00195F4E">
        <w:t>Туризм</w:t>
      </w:r>
      <w:r w:rsidRPr="00195F4E">
        <w:rPr>
          <w:spacing w:val="-9"/>
        </w:rPr>
        <w:t xml:space="preserve"> </w:t>
      </w:r>
      <w:r w:rsidRPr="00195F4E">
        <w:rPr>
          <w:spacing w:val="-10"/>
        </w:rPr>
        <w:t xml:space="preserve">и </w:t>
      </w:r>
      <w:r w:rsidRPr="00195F4E">
        <w:rPr>
          <w:spacing w:val="-2"/>
        </w:rPr>
        <w:t xml:space="preserve">гостеприимство; 54.02.01 </w:t>
      </w:r>
      <w:r w:rsidRPr="00195F4E">
        <w:t xml:space="preserve">Дизайн (по </w:t>
      </w:r>
      <w:r w:rsidRPr="00195F4E">
        <w:rPr>
          <w:spacing w:val="-2"/>
        </w:rPr>
        <w:t xml:space="preserve">отраслям); 38.02.07 </w:t>
      </w:r>
      <w:r w:rsidRPr="00195F4E">
        <w:t>Банковское</w:t>
      </w:r>
      <w:r w:rsidRPr="00195F4E">
        <w:rPr>
          <w:spacing w:val="-15"/>
        </w:rPr>
        <w:t xml:space="preserve"> </w:t>
      </w:r>
      <w:r w:rsidRPr="00195F4E">
        <w:rPr>
          <w:spacing w:val="-4"/>
        </w:rPr>
        <w:t xml:space="preserve">дело; </w:t>
      </w:r>
      <w:r w:rsidRPr="00195F4E">
        <w:rPr>
          <w:spacing w:val="-2"/>
        </w:rPr>
        <w:t xml:space="preserve">38.02.03 Операционная </w:t>
      </w:r>
      <w:r w:rsidRPr="00195F4E">
        <w:t>деятельность</w:t>
      </w:r>
      <w:r w:rsidRPr="00195F4E">
        <w:rPr>
          <w:spacing w:val="-18"/>
        </w:rPr>
        <w:t xml:space="preserve"> </w:t>
      </w:r>
      <w:r w:rsidRPr="00195F4E">
        <w:t xml:space="preserve">в </w:t>
      </w:r>
      <w:r w:rsidRPr="00195F4E">
        <w:rPr>
          <w:spacing w:val="-2"/>
        </w:rPr>
        <w:t>логистике</w:t>
      </w:r>
      <w:r w:rsidR="00195F4E" w:rsidRPr="00195F4E">
        <w:t xml:space="preserve"> обязательного предварительного медицинского осмотра (обследования) </w:t>
      </w:r>
      <w:r w:rsidR="00195F4E" w:rsidRPr="00195F4E">
        <w:rPr>
          <w:spacing w:val="-2"/>
        </w:rPr>
        <w:t xml:space="preserve"> не требуется.</w:t>
      </w:r>
    </w:p>
    <w:sectPr w:rsidR="00746A97" w:rsidRPr="00195F4E">
      <w:pgSz w:w="11910" w:h="16840"/>
      <w:pgMar w:top="1280" w:right="566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B91DE6"/>
    <w:multiLevelType w:val="hybridMultilevel"/>
    <w:tmpl w:val="79786888"/>
    <w:lvl w:ilvl="0" w:tplc="C6589446">
      <w:start w:val="1"/>
      <w:numFmt w:val="decimal"/>
      <w:lvlText w:val="%1."/>
      <w:lvlJc w:val="left"/>
      <w:pPr>
        <w:ind w:left="1581" w:hanging="7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5909EC4">
      <w:numFmt w:val="bullet"/>
      <w:lvlText w:val="•"/>
      <w:lvlJc w:val="left"/>
      <w:pPr>
        <w:ind w:left="2400" w:hanging="730"/>
      </w:pPr>
      <w:rPr>
        <w:rFonts w:hint="default"/>
        <w:lang w:val="ru-RU" w:eastAsia="en-US" w:bidi="ar-SA"/>
      </w:rPr>
    </w:lvl>
    <w:lvl w:ilvl="2" w:tplc="336C1622">
      <w:numFmt w:val="bullet"/>
      <w:lvlText w:val="•"/>
      <w:lvlJc w:val="left"/>
      <w:pPr>
        <w:ind w:left="3220" w:hanging="730"/>
      </w:pPr>
      <w:rPr>
        <w:rFonts w:hint="default"/>
        <w:lang w:val="ru-RU" w:eastAsia="en-US" w:bidi="ar-SA"/>
      </w:rPr>
    </w:lvl>
    <w:lvl w:ilvl="3" w:tplc="70C21CBA">
      <w:numFmt w:val="bullet"/>
      <w:lvlText w:val="•"/>
      <w:lvlJc w:val="left"/>
      <w:pPr>
        <w:ind w:left="4041" w:hanging="730"/>
      </w:pPr>
      <w:rPr>
        <w:rFonts w:hint="default"/>
        <w:lang w:val="ru-RU" w:eastAsia="en-US" w:bidi="ar-SA"/>
      </w:rPr>
    </w:lvl>
    <w:lvl w:ilvl="4" w:tplc="6610FF5C">
      <w:numFmt w:val="bullet"/>
      <w:lvlText w:val="•"/>
      <w:lvlJc w:val="left"/>
      <w:pPr>
        <w:ind w:left="4861" w:hanging="730"/>
      </w:pPr>
      <w:rPr>
        <w:rFonts w:hint="default"/>
        <w:lang w:val="ru-RU" w:eastAsia="en-US" w:bidi="ar-SA"/>
      </w:rPr>
    </w:lvl>
    <w:lvl w:ilvl="5" w:tplc="F92A7900">
      <w:numFmt w:val="bullet"/>
      <w:lvlText w:val="•"/>
      <w:lvlJc w:val="left"/>
      <w:pPr>
        <w:ind w:left="5681" w:hanging="730"/>
      </w:pPr>
      <w:rPr>
        <w:rFonts w:hint="default"/>
        <w:lang w:val="ru-RU" w:eastAsia="en-US" w:bidi="ar-SA"/>
      </w:rPr>
    </w:lvl>
    <w:lvl w:ilvl="6" w:tplc="8BD4E12E">
      <w:numFmt w:val="bullet"/>
      <w:lvlText w:val="•"/>
      <w:lvlJc w:val="left"/>
      <w:pPr>
        <w:ind w:left="6502" w:hanging="730"/>
      </w:pPr>
      <w:rPr>
        <w:rFonts w:hint="default"/>
        <w:lang w:val="ru-RU" w:eastAsia="en-US" w:bidi="ar-SA"/>
      </w:rPr>
    </w:lvl>
    <w:lvl w:ilvl="7" w:tplc="376EC0C0">
      <w:numFmt w:val="bullet"/>
      <w:lvlText w:val="•"/>
      <w:lvlJc w:val="left"/>
      <w:pPr>
        <w:ind w:left="7322" w:hanging="730"/>
      </w:pPr>
      <w:rPr>
        <w:rFonts w:hint="default"/>
        <w:lang w:val="ru-RU" w:eastAsia="en-US" w:bidi="ar-SA"/>
      </w:rPr>
    </w:lvl>
    <w:lvl w:ilvl="8" w:tplc="05C6C1BC">
      <w:numFmt w:val="bullet"/>
      <w:lvlText w:val="•"/>
      <w:lvlJc w:val="left"/>
      <w:pPr>
        <w:ind w:left="8143" w:hanging="730"/>
      </w:pPr>
      <w:rPr>
        <w:rFonts w:hint="default"/>
        <w:lang w:val="ru-RU" w:eastAsia="en-US" w:bidi="ar-SA"/>
      </w:rPr>
    </w:lvl>
  </w:abstractNum>
  <w:abstractNum w:abstractNumId="1" w15:restartNumberingAfterBreak="0">
    <w:nsid w:val="4CC569A0"/>
    <w:multiLevelType w:val="multilevel"/>
    <w:tmpl w:val="E402BB2A"/>
    <w:lvl w:ilvl="0">
      <w:start w:val="34"/>
      <w:numFmt w:val="decimal"/>
      <w:lvlText w:val="%1"/>
      <w:lvlJc w:val="left"/>
      <w:pPr>
        <w:ind w:left="1902" w:hanging="1051"/>
      </w:pPr>
      <w:rPr>
        <w:rFonts w:hint="default"/>
        <w:lang w:val="ru-RU" w:eastAsia="en-US" w:bidi="ar-SA"/>
      </w:rPr>
    </w:lvl>
    <w:lvl w:ilvl="1">
      <w:start w:val="2"/>
      <w:numFmt w:val="decimalZero"/>
      <w:lvlText w:val="%1.%2"/>
      <w:lvlJc w:val="left"/>
      <w:pPr>
        <w:ind w:left="1902" w:hanging="1051"/>
      </w:pPr>
      <w:rPr>
        <w:rFonts w:hint="default"/>
        <w:lang w:val="ru-RU" w:eastAsia="en-US" w:bidi="ar-SA"/>
      </w:rPr>
    </w:lvl>
    <w:lvl w:ilvl="2">
      <w:start w:val="1"/>
      <w:numFmt w:val="decimalZero"/>
      <w:lvlText w:val="%1.%2.%3"/>
      <w:lvlJc w:val="left"/>
      <w:pPr>
        <w:ind w:left="1902" w:hanging="105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140" w:hanging="73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4527" w:hanging="7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3" w:hanging="7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9" w:hanging="7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5" w:hanging="7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1" w:hanging="730"/>
      </w:pPr>
      <w:rPr>
        <w:rFonts w:hint="default"/>
        <w:lang w:val="ru-RU" w:eastAsia="en-US" w:bidi="ar-SA"/>
      </w:rPr>
    </w:lvl>
  </w:abstractNum>
  <w:abstractNum w:abstractNumId="2" w15:restartNumberingAfterBreak="0">
    <w:nsid w:val="71273C3C"/>
    <w:multiLevelType w:val="hybridMultilevel"/>
    <w:tmpl w:val="187811E0"/>
    <w:lvl w:ilvl="0" w:tplc="1AB28194">
      <w:numFmt w:val="bullet"/>
      <w:lvlText w:val="-"/>
      <w:lvlJc w:val="left"/>
      <w:pPr>
        <w:ind w:left="140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D221CF2">
      <w:numFmt w:val="bullet"/>
      <w:lvlText w:val="•"/>
      <w:lvlJc w:val="left"/>
      <w:pPr>
        <w:ind w:left="1104" w:hanging="298"/>
      </w:pPr>
      <w:rPr>
        <w:rFonts w:hint="default"/>
        <w:lang w:val="ru-RU" w:eastAsia="en-US" w:bidi="ar-SA"/>
      </w:rPr>
    </w:lvl>
    <w:lvl w:ilvl="2" w:tplc="CC823DDA">
      <w:numFmt w:val="bullet"/>
      <w:lvlText w:val="•"/>
      <w:lvlJc w:val="left"/>
      <w:pPr>
        <w:ind w:left="2068" w:hanging="298"/>
      </w:pPr>
      <w:rPr>
        <w:rFonts w:hint="default"/>
        <w:lang w:val="ru-RU" w:eastAsia="en-US" w:bidi="ar-SA"/>
      </w:rPr>
    </w:lvl>
    <w:lvl w:ilvl="3" w:tplc="255A4014">
      <w:numFmt w:val="bullet"/>
      <w:lvlText w:val="•"/>
      <w:lvlJc w:val="left"/>
      <w:pPr>
        <w:ind w:left="3033" w:hanging="298"/>
      </w:pPr>
      <w:rPr>
        <w:rFonts w:hint="default"/>
        <w:lang w:val="ru-RU" w:eastAsia="en-US" w:bidi="ar-SA"/>
      </w:rPr>
    </w:lvl>
    <w:lvl w:ilvl="4" w:tplc="B6F0CA9C">
      <w:numFmt w:val="bullet"/>
      <w:lvlText w:val="•"/>
      <w:lvlJc w:val="left"/>
      <w:pPr>
        <w:ind w:left="3997" w:hanging="298"/>
      </w:pPr>
      <w:rPr>
        <w:rFonts w:hint="default"/>
        <w:lang w:val="ru-RU" w:eastAsia="en-US" w:bidi="ar-SA"/>
      </w:rPr>
    </w:lvl>
    <w:lvl w:ilvl="5" w:tplc="565CA414">
      <w:numFmt w:val="bullet"/>
      <w:lvlText w:val="•"/>
      <w:lvlJc w:val="left"/>
      <w:pPr>
        <w:ind w:left="4961" w:hanging="298"/>
      </w:pPr>
      <w:rPr>
        <w:rFonts w:hint="default"/>
        <w:lang w:val="ru-RU" w:eastAsia="en-US" w:bidi="ar-SA"/>
      </w:rPr>
    </w:lvl>
    <w:lvl w:ilvl="6" w:tplc="1E5C1A1A">
      <w:numFmt w:val="bullet"/>
      <w:lvlText w:val="•"/>
      <w:lvlJc w:val="left"/>
      <w:pPr>
        <w:ind w:left="5926" w:hanging="298"/>
      </w:pPr>
      <w:rPr>
        <w:rFonts w:hint="default"/>
        <w:lang w:val="ru-RU" w:eastAsia="en-US" w:bidi="ar-SA"/>
      </w:rPr>
    </w:lvl>
    <w:lvl w:ilvl="7" w:tplc="B9CEC05C">
      <w:numFmt w:val="bullet"/>
      <w:lvlText w:val="•"/>
      <w:lvlJc w:val="left"/>
      <w:pPr>
        <w:ind w:left="6890" w:hanging="298"/>
      </w:pPr>
      <w:rPr>
        <w:rFonts w:hint="default"/>
        <w:lang w:val="ru-RU" w:eastAsia="en-US" w:bidi="ar-SA"/>
      </w:rPr>
    </w:lvl>
    <w:lvl w:ilvl="8" w:tplc="1A76818E">
      <w:numFmt w:val="bullet"/>
      <w:lvlText w:val="•"/>
      <w:lvlJc w:val="left"/>
      <w:pPr>
        <w:ind w:left="7855" w:hanging="298"/>
      </w:pPr>
      <w:rPr>
        <w:rFonts w:hint="default"/>
        <w:lang w:val="ru-RU" w:eastAsia="en-US" w:bidi="ar-SA"/>
      </w:rPr>
    </w:lvl>
  </w:abstractNum>
  <w:abstractNum w:abstractNumId="3" w15:restartNumberingAfterBreak="0">
    <w:nsid w:val="7F9D7F50"/>
    <w:multiLevelType w:val="multilevel"/>
    <w:tmpl w:val="015EACD8"/>
    <w:lvl w:ilvl="0">
      <w:start w:val="31"/>
      <w:numFmt w:val="decimal"/>
      <w:lvlText w:val="%1"/>
      <w:lvlJc w:val="left"/>
      <w:pPr>
        <w:ind w:left="1902" w:hanging="1051"/>
      </w:pPr>
      <w:rPr>
        <w:rFonts w:hint="default"/>
        <w:lang w:val="ru-RU" w:eastAsia="en-US" w:bidi="ar-SA"/>
      </w:rPr>
    </w:lvl>
    <w:lvl w:ilvl="1">
      <w:start w:val="2"/>
      <w:numFmt w:val="decimalZero"/>
      <w:lvlText w:val="%1.%2"/>
      <w:lvlJc w:val="left"/>
      <w:pPr>
        <w:ind w:left="1902" w:hanging="1051"/>
      </w:pPr>
      <w:rPr>
        <w:rFonts w:hint="default"/>
        <w:lang w:val="ru-RU" w:eastAsia="en-US" w:bidi="ar-SA"/>
      </w:rPr>
    </w:lvl>
    <w:lvl w:ilvl="2">
      <w:start w:val="1"/>
      <w:numFmt w:val="decimalZero"/>
      <w:lvlText w:val="%1.%2.%3"/>
      <w:lvlJc w:val="left"/>
      <w:pPr>
        <w:ind w:left="1902" w:hanging="105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265" w:hanging="10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53" w:hanging="10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1" w:hanging="10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0" w:hanging="10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8" w:hanging="10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7" w:hanging="105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A96"/>
    <w:rsid w:val="00195F4E"/>
    <w:rsid w:val="00626A96"/>
    <w:rsid w:val="00746A97"/>
    <w:rsid w:val="00C8785E"/>
    <w:rsid w:val="00F72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C62C1"/>
  <w15:docId w15:val="{B10CB43D-7DA8-4724-9780-386D61CB0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900" w:hanging="104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 w:firstLine="710"/>
      <w:jc w:val="both"/>
    </w:pPr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77"/>
      <w:ind w:left="313" w:right="326" w:firstLine="10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40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ation.pravo.gov.ru/Document/View/0001202101290043?index=3" TargetMode="External"/><Relationship Id="rId13" Type="http://schemas.openxmlformats.org/officeDocument/2006/relationships/hyperlink" Target="http://ivo.garant.ru/%23/document/400258713/entry/1404" TargetMode="External"/><Relationship Id="rId18" Type="http://schemas.openxmlformats.org/officeDocument/2006/relationships/hyperlink" Target="http://publication.pravo.gov.ru/Document/View/0001202101290043?index=3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publication.pravo.gov.ru/Document/View/0001202101290043?index=3" TargetMode="External"/><Relationship Id="rId7" Type="http://schemas.openxmlformats.org/officeDocument/2006/relationships/hyperlink" Target="http://publication.pravo.gov.ru/Document/View/0001202101290043?index=3" TargetMode="External"/><Relationship Id="rId12" Type="http://schemas.openxmlformats.org/officeDocument/2006/relationships/hyperlink" Target="http://publication.pravo.gov.ru/Document/View/0001202101290043?index=3" TargetMode="External"/><Relationship Id="rId17" Type="http://schemas.openxmlformats.org/officeDocument/2006/relationships/hyperlink" Target="http://publication.pravo.gov.ru/Document/View/0001202101290043?index=3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publication.pravo.gov.ru/Document/View/0001202101290043?index=3" TargetMode="External"/><Relationship Id="rId20" Type="http://schemas.openxmlformats.org/officeDocument/2006/relationships/hyperlink" Target="http://publication.pravo.gov.ru/Document/View/0001202101290043?index=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publication.pravo.gov.ru/Document/View/0001202101290043?index=3" TargetMode="External"/><Relationship Id="rId11" Type="http://schemas.openxmlformats.org/officeDocument/2006/relationships/hyperlink" Target="http://publication.pravo.gov.ru/Document/View/0001202101290043?index=3" TargetMode="External"/><Relationship Id="rId24" Type="http://schemas.openxmlformats.org/officeDocument/2006/relationships/hyperlink" Target="mailto:severozapadinfo@mail.ru" TargetMode="External"/><Relationship Id="rId5" Type="http://schemas.openxmlformats.org/officeDocument/2006/relationships/hyperlink" Target="http://publication.pravo.gov.ru/Document/View/0001202101290043?index=3" TargetMode="External"/><Relationship Id="rId15" Type="http://schemas.openxmlformats.org/officeDocument/2006/relationships/hyperlink" Target="http://ivo.garant.ru/%23/document/400258713/entry/11000" TargetMode="External"/><Relationship Id="rId23" Type="http://schemas.openxmlformats.org/officeDocument/2006/relationships/hyperlink" Target="http://publication.pravo.gov.ru/Document/View/0001202101290043?index=3" TargetMode="External"/><Relationship Id="rId10" Type="http://schemas.openxmlformats.org/officeDocument/2006/relationships/hyperlink" Target="http://publication.pravo.gov.ru/Document/View/0001202101290043?index=3" TargetMode="External"/><Relationship Id="rId19" Type="http://schemas.openxmlformats.org/officeDocument/2006/relationships/hyperlink" Target="http://publication.pravo.gov.ru/Document/View/0001202101290043?index=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ublication.pravo.gov.ru/Document/View/0001202101290043?index=3" TargetMode="External"/><Relationship Id="rId14" Type="http://schemas.openxmlformats.org/officeDocument/2006/relationships/hyperlink" Target="http://ivo.garant.ru/%23/document/400258713/entry/1007" TargetMode="External"/><Relationship Id="rId22" Type="http://schemas.openxmlformats.org/officeDocument/2006/relationships/hyperlink" Target="http://publication.pravo.gov.ru/Document/View/0001202101290043?index=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1590</Words>
  <Characters>9067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SZIK</dc:creator>
  <cp:lastModifiedBy>TVOJKOFE</cp:lastModifiedBy>
  <cp:revision>3</cp:revision>
  <dcterms:created xsi:type="dcterms:W3CDTF">2026-02-25T13:19:00Z</dcterms:created>
  <dcterms:modified xsi:type="dcterms:W3CDTF">2026-03-02T16:03:00Z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2026-02-25T00:00:00Z</vt:filetime>
  </property>
  <property fmtid="{D5CDD505-2E9C-101B-9397-08002B2CF9AE}" pid="5" name="Producer">
    <vt:lpwstr>www.ilovepdf.com</vt:lpwstr>
  </property>
</Properties>
</file>